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581"/>
        <w:tblW w:w="205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384"/>
        <w:gridCol w:w="1377"/>
        <w:gridCol w:w="4394"/>
        <w:gridCol w:w="1317"/>
        <w:gridCol w:w="11056"/>
        <w:gridCol w:w="1026"/>
      </w:tblGrid>
      <w:tr w:rsidR="00611CC0" w:rsidRPr="00455B1A" w:rsidTr="00E6597F">
        <w:trPr>
          <w:trHeight w:val="704"/>
          <w:tblHeader/>
        </w:trPr>
        <w:tc>
          <w:tcPr>
            <w:tcW w:w="1384" w:type="dxa"/>
            <w:vAlign w:val="center"/>
          </w:tcPr>
          <w:p w:rsidR="00611CC0" w:rsidRPr="00455B1A" w:rsidRDefault="00611CC0" w:rsidP="00E6597F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455B1A">
              <w:rPr>
                <w:rFonts w:ascii="黑体" w:eastAsia="黑体" w:hAnsi="黑体" w:hint="eastAsia"/>
                <w:b/>
                <w:sz w:val="24"/>
              </w:rPr>
              <w:t>一级指标</w:t>
            </w:r>
          </w:p>
          <w:p w:rsidR="00611CC0" w:rsidRPr="00455B1A" w:rsidRDefault="00611CC0" w:rsidP="00E6597F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455B1A">
              <w:rPr>
                <w:rFonts w:ascii="黑体" w:eastAsia="黑体" w:hAnsi="黑体" w:hint="eastAsia"/>
                <w:b/>
                <w:sz w:val="24"/>
              </w:rPr>
              <w:t>内容</w:t>
            </w:r>
          </w:p>
        </w:tc>
        <w:tc>
          <w:tcPr>
            <w:tcW w:w="1377" w:type="dxa"/>
            <w:vAlign w:val="center"/>
          </w:tcPr>
          <w:p w:rsidR="00611CC0" w:rsidRPr="00455B1A" w:rsidRDefault="00611CC0" w:rsidP="00E6597F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455B1A">
              <w:rPr>
                <w:rFonts w:ascii="黑体" w:eastAsia="黑体" w:hAnsi="黑体" w:hint="eastAsia"/>
                <w:b/>
                <w:sz w:val="24"/>
              </w:rPr>
              <w:t>一级指标</w:t>
            </w:r>
          </w:p>
          <w:p w:rsidR="00611CC0" w:rsidRPr="00455B1A" w:rsidRDefault="00611CC0" w:rsidP="00E6597F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455B1A">
              <w:rPr>
                <w:rFonts w:ascii="黑体" w:eastAsia="黑体" w:hAnsi="黑体" w:hint="eastAsia"/>
                <w:b/>
                <w:sz w:val="24"/>
              </w:rPr>
              <w:t>分值</w:t>
            </w:r>
          </w:p>
        </w:tc>
        <w:tc>
          <w:tcPr>
            <w:tcW w:w="4394" w:type="dxa"/>
            <w:vAlign w:val="center"/>
          </w:tcPr>
          <w:p w:rsidR="00611CC0" w:rsidRPr="00455B1A" w:rsidRDefault="00611CC0" w:rsidP="00E6597F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455B1A">
              <w:rPr>
                <w:rFonts w:ascii="黑体" w:eastAsia="黑体" w:hAnsi="黑体" w:hint="eastAsia"/>
                <w:b/>
                <w:sz w:val="24"/>
              </w:rPr>
              <w:t>二级指标内容</w:t>
            </w:r>
          </w:p>
        </w:tc>
        <w:tc>
          <w:tcPr>
            <w:tcW w:w="1317" w:type="dxa"/>
            <w:vAlign w:val="center"/>
          </w:tcPr>
          <w:p w:rsidR="00611CC0" w:rsidRPr="00455B1A" w:rsidRDefault="00611CC0" w:rsidP="00E6597F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455B1A">
              <w:rPr>
                <w:rFonts w:ascii="黑体" w:eastAsia="黑体" w:hAnsi="黑体" w:hint="eastAsia"/>
                <w:b/>
                <w:sz w:val="24"/>
              </w:rPr>
              <w:t>二级指标分值</w:t>
            </w:r>
          </w:p>
        </w:tc>
        <w:tc>
          <w:tcPr>
            <w:tcW w:w="11056" w:type="dxa"/>
            <w:vAlign w:val="center"/>
          </w:tcPr>
          <w:p w:rsidR="00611CC0" w:rsidRPr="00455B1A" w:rsidRDefault="00611CC0" w:rsidP="00E6597F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455B1A">
              <w:rPr>
                <w:rFonts w:ascii="黑体" w:eastAsia="黑体" w:hAnsi="黑体" w:hint="eastAsia"/>
                <w:b/>
                <w:sz w:val="24"/>
              </w:rPr>
              <w:t>考核内容及计分</w:t>
            </w:r>
          </w:p>
        </w:tc>
        <w:tc>
          <w:tcPr>
            <w:tcW w:w="1026" w:type="dxa"/>
            <w:vAlign w:val="center"/>
          </w:tcPr>
          <w:p w:rsidR="00611CC0" w:rsidRPr="00455B1A" w:rsidRDefault="00611CC0" w:rsidP="00E6597F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455B1A">
              <w:rPr>
                <w:rFonts w:ascii="黑体" w:eastAsia="黑体" w:hAnsi="黑体" w:hint="eastAsia"/>
                <w:b/>
                <w:sz w:val="24"/>
              </w:rPr>
              <w:t>备</w:t>
            </w:r>
            <w:r>
              <w:rPr>
                <w:rFonts w:ascii="黑体" w:eastAsia="黑体" w:hAnsi="黑体" w:hint="eastAsia"/>
                <w:b/>
                <w:sz w:val="24"/>
              </w:rPr>
              <w:t xml:space="preserve"> </w:t>
            </w:r>
            <w:r w:rsidRPr="00455B1A">
              <w:rPr>
                <w:rFonts w:ascii="黑体" w:eastAsia="黑体" w:hAnsi="黑体" w:hint="eastAsia"/>
                <w:b/>
                <w:sz w:val="24"/>
              </w:rPr>
              <w:t>注</w:t>
            </w:r>
          </w:p>
        </w:tc>
      </w:tr>
      <w:tr w:rsidR="00611CC0" w:rsidRPr="00455B1A" w:rsidTr="00E6597F">
        <w:trPr>
          <w:cantSplit/>
          <w:trHeight w:val="605"/>
        </w:trPr>
        <w:tc>
          <w:tcPr>
            <w:tcW w:w="1384" w:type="dxa"/>
            <w:vMerge w:val="restart"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招生宣传</w:t>
            </w:r>
          </w:p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611CC0" w:rsidRPr="00F00414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color w:val="FF0000"/>
                <w:sz w:val="24"/>
              </w:rPr>
            </w:pPr>
            <w:r w:rsidRPr="003C4CAA">
              <w:rPr>
                <w:rFonts w:ascii="黑体" w:eastAsia="黑体" w:hAnsi="黑体" w:hint="eastAsia"/>
                <w:b/>
                <w:sz w:val="24"/>
              </w:rPr>
              <w:t>20分</w:t>
            </w:r>
          </w:p>
        </w:tc>
        <w:tc>
          <w:tcPr>
            <w:tcW w:w="4394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宣传咨询活动</w:t>
            </w:r>
          </w:p>
        </w:tc>
        <w:tc>
          <w:tcPr>
            <w:tcW w:w="1317" w:type="dxa"/>
            <w:vAlign w:val="center"/>
          </w:tcPr>
          <w:p w:rsidR="00611CC0" w:rsidRPr="003C4CAA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3C4CAA">
              <w:rPr>
                <w:rFonts w:ascii="黑体" w:eastAsia="黑体" w:hAnsi="黑体" w:hint="eastAsia"/>
                <w:b/>
                <w:sz w:val="24"/>
              </w:rPr>
              <w:t>8分</w:t>
            </w:r>
          </w:p>
        </w:tc>
        <w:tc>
          <w:tcPr>
            <w:tcW w:w="11056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学院外出开展宣传咨询活动</w:t>
            </w:r>
            <w:r>
              <w:rPr>
                <w:rFonts w:ascii="黑体" w:eastAsia="黑体" w:hAnsi="黑体" w:hint="eastAsia"/>
                <w:b/>
                <w:sz w:val="24"/>
              </w:rPr>
              <w:t>1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次计1分，可累计得分，满分为</w:t>
            </w:r>
            <w:r>
              <w:rPr>
                <w:rFonts w:ascii="黑体" w:eastAsia="黑体" w:hAnsi="黑体" w:hint="eastAsia"/>
                <w:b/>
                <w:sz w:val="24"/>
              </w:rPr>
              <w:t>4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分；校内开展宣传咨询活动</w:t>
            </w:r>
            <w:r>
              <w:rPr>
                <w:rFonts w:ascii="黑体" w:eastAsia="黑体" w:hAnsi="黑体" w:hint="eastAsia"/>
                <w:b/>
                <w:sz w:val="24"/>
              </w:rPr>
              <w:t>1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次计1分，可累计得分，满分为</w:t>
            </w:r>
            <w:r>
              <w:rPr>
                <w:rFonts w:ascii="黑体" w:eastAsia="黑体" w:hAnsi="黑体" w:hint="eastAsia"/>
                <w:b/>
                <w:sz w:val="24"/>
              </w:rPr>
              <w:t>4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分。</w:t>
            </w:r>
          </w:p>
        </w:tc>
        <w:tc>
          <w:tcPr>
            <w:tcW w:w="1026" w:type="dxa"/>
          </w:tcPr>
          <w:p w:rsidR="00611CC0" w:rsidRPr="006A727D" w:rsidRDefault="00611CC0" w:rsidP="00E6597F">
            <w:pPr>
              <w:spacing w:line="24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11CC0" w:rsidRPr="00455B1A" w:rsidTr="00E6597F">
        <w:trPr>
          <w:cantSplit/>
          <w:trHeight w:val="605"/>
        </w:trPr>
        <w:tc>
          <w:tcPr>
            <w:tcW w:w="1384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377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导师参与度</w:t>
            </w:r>
          </w:p>
        </w:tc>
        <w:tc>
          <w:tcPr>
            <w:tcW w:w="1317" w:type="dxa"/>
            <w:vAlign w:val="center"/>
          </w:tcPr>
          <w:p w:rsidR="00611CC0" w:rsidRPr="003C4CAA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3C4CAA">
              <w:rPr>
                <w:rFonts w:ascii="黑体" w:eastAsia="黑体" w:hAnsi="黑体" w:hint="eastAsia"/>
                <w:b/>
                <w:sz w:val="24"/>
              </w:rPr>
              <w:t>5分</w:t>
            </w:r>
          </w:p>
        </w:tc>
        <w:tc>
          <w:tcPr>
            <w:tcW w:w="11056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 w:rsidRPr="003C4CAA">
              <w:rPr>
                <w:rFonts w:ascii="黑体" w:eastAsia="黑体" w:hAnsi="黑体" w:hint="eastAsia"/>
                <w:b/>
                <w:sz w:val="24"/>
              </w:rPr>
              <w:t>60%</w:t>
            </w:r>
            <w:r>
              <w:rPr>
                <w:rFonts w:ascii="黑体" w:eastAsia="黑体" w:hAnsi="黑体" w:hint="eastAsia"/>
                <w:b/>
                <w:sz w:val="24"/>
              </w:rPr>
              <w:t>及以上导师参与招生宣传活动，计5分；</w:t>
            </w:r>
            <w:r w:rsidRPr="003C4CAA">
              <w:rPr>
                <w:rFonts w:ascii="黑体" w:eastAsia="黑体" w:hAnsi="黑体" w:hint="eastAsia"/>
                <w:b/>
                <w:sz w:val="24"/>
              </w:rPr>
              <w:t>40%</w:t>
            </w:r>
            <w:r>
              <w:rPr>
                <w:rFonts w:ascii="黑体" w:eastAsia="黑体" w:hAnsi="黑体" w:hint="eastAsia"/>
                <w:b/>
                <w:sz w:val="24"/>
              </w:rPr>
              <w:t>及以上导师参与招生宣传活动，计3分；</w:t>
            </w:r>
            <w:r w:rsidRPr="003C4CAA">
              <w:rPr>
                <w:rFonts w:ascii="黑体" w:eastAsia="黑体" w:hAnsi="黑体" w:hint="eastAsia"/>
                <w:b/>
                <w:sz w:val="24"/>
              </w:rPr>
              <w:t>20%</w:t>
            </w:r>
            <w:r>
              <w:rPr>
                <w:rFonts w:ascii="黑体" w:eastAsia="黑体" w:hAnsi="黑体" w:hint="eastAsia"/>
                <w:b/>
                <w:sz w:val="24"/>
              </w:rPr>
              <w:t>及以上导师参与招生宣传活动，计1分。</w:t>
            </w:r>
          </w:p>
        </w:tc>
        <w:tc>
          <w:tcPr>
            <w:tcW w:w="1026" w:type="dxa"/>
          </w:tcPr>
          <w:p w:rsidR="00611CC0" w:rsidRPr="003C4CAA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611CC0" w:rsidRPr="00455B1A" w:rsidTr="00E6597F">
        <w:trPr>
          <w:cantSplit/>
          <w:trHeight w:val="417"/>
        </w:trPr>
        <w:tc>
          <w:tcPr>
            <w:tcW w:w="1384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377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优秀大学生暑期夏令营</w:t>
            </w:r>
          </w:p>
        </w:tc>
        <w:tc>
          <w:tcPr>
            <w:tcW w:w="1317" w:type="dxa"/>
            <w:vAlign w:val="center"/>
          </w:tcPr>
          <w:p w:rsidR="00611CC0" w:rsidRPr="003C4CAA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3C4CAA">
              <w:rPr>
                <w:rFonts w:ascii="黑体" w:eastAsia="黑体" w:hAnsi="黑体" w:hint="eastAsia"/>
                <w:b/>
                <w:sz w:val="24"/>
              </w:rPr>
              <w:t>3分</w:t>
            </w:r>
          </w:p>
        </w:tc>
        <w:tc>
          <w:tcPr>
            <w:tcW w:w="11056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举办优秀大学生夏令营活动计</w:t>
            </w:r>
            <w:r>
              <w:rPr>
                <w:rFonts w:ascii="黑体" w:eastAsia="黑体" w:hAnsi="黑体" w:hint="eastAsia"/>
                <w:b/>
                <w:sz w:val="24"/>
              </w:rPr>
              <w:t>2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分，效果明显计</w:t>
            </w:r>
            <w:r>
              <w:rPr>
                <w:rFonts w:ascii="黑体" w:eastAsia="黑体" w:hAnsi="黑体" w:hint="eastAsia"/>
                <w:b/>
                <w:sz w:val="24"/>
              </w:rPr>
              <w:t>3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分。</w:t>
            </w:r>
          </w:p>
        </w:tc>
        <w:tc>
          <w:tcPr>
            <w:tcW w:w="1026" w:type="dxa"/>
          </w:tcPr>
          <w:p w:rsidR="00611CC0" w:rsidRPr="006A727D" w:rsidRDefault="00611CC0" w:rsidP="00E6597F">
            <w:pPr>
              <w:spacing w:line="24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11CC0" w:rsidRPr="00455B1A" w:rsidTr="00E6597F">
        <w:trPr>
          <w:cantSplit/>
          <w:trHeight w:val="443"/>
        </w:trPr>
        <w:tc>
          <w:tcPr>
            <w:tcW w:w="1384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377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优质生源基地建设</w:t>
            </w:r>
          </w:p>
        </w:tc>
        <w:tc>
          <w:tcPr>
            <w:tcW w:w="1317" w:type="dxa"/>
            <w:vAlign w:val="center"/>
          </w:tcPr>
          <w:p w:rsidR="00611CC0" w:rsidRPr="003C4CAA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3C4CAA">
              <w:rPr>
                <w:rFonts w:ascii="黑体" w:eastAsia="黑体" w:hAnsi="黑体" w:hint="eastAsia"/>
                <w:b/>
                <w:sz w:val="24"/>
              </w:rPr>
              <w:t>2分</w:t>
            </w:r>
          </w:p>
        </w:tc>
        <w:tc>
          <w:tcPr>
            <w:tcW w:w="11056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优质生源基地建设5所</w:t>
            </w:r>
            <w:r>
              <w:rPr>
                <w:rFonts w:ascii="黑体" w:eastAsia="黑体" w:hAnsi="黑体" w:hint="eastAsia"/>
                <w:b/>
                <w:sz w:val="24"/>
              </w:rPr>
              <w:t>及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以上计</w:t>
            </w:r>
            <w:r>
              <w:rPr>
                <w:rFonts w:ascii="黑体" w:eastAsia="黑体" w:hAnsi="黑体" w:hint="eastAsia"/>
                <w:b/>
                <w:sz w:val="24"/>
              </w:rPr>
              <w:t>1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分，每增加1个计0.</w:t>
            </w:r>
            <w:r>
              <w:rPr>
                <w:rFonts w:ascii="黑体" w:eastAsia="黑体" w:hAnsi="黑体" w:hint="eastAsia"/>
                <w:b/>
                <w:sz w:val="24"/>
              </w:rPr>
              <w:t>2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分，可累计得分，满分为</w:t>
            </w:r>
            <w:r>
              <w:rPr>
                <w:rFonts w:ascii="黑体" w:eastAsia="黑体" w:hAnsi="黑体" w:hint="eastAsia"/>
                <w:b/>
                <w:sz w:val="24"/>
              </w:rPr>
              <w:t>2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分。</w:t>
            </w:r>
          </w:p>
        </w:tc>
        <w:tc>
          <w:tcPr>
            <w:tcW w:w="1026" w:type="dxa"/>
          </w:tcPr>
          <w:p w:rsidR="00611CC0" w:rsidRPr="006A727D" w:rsidRDefault="00611CC0" w:rsidP="00E6597F">
            <w:pPr>
              <w:spacing w:line="24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11CC0" w:rsidRPr="00455B1A" w:rsidTr="00E6597F">
        <w:trPr>
          <w:cantSplit/>
          <w:trHeight w:val="406"/>
        </w:trPr>
        <w:tc>
          <w:tcPr>
            <w:tcW w:w="1384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377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学院网站研究生招生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栏目建设</w:t>
            </w:r>
          </w:p>
        </w:tc>
        <w:tc>
          <w:tcPr>
            <w:tcW w:w="1317" w:type="dxa"/>
            <w:vAlign w:val="center"/>
          </w:tcPr>
          <w:p w:rsidR="00611CC0" w:rsidRPr="003C4CAA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3C4CAA">
              <w:rPr>
                <w:rFonts w:ascii="黑体" w:eastAsia="黑体" w:hAnsi="黑体" w:hint="eastAsia"/>
                <w:b/>
                <w:sz w:val="24"/>
              </w:rPr>
              <w:t>2分</w:t>
            </w:r>
          </w:p>
        </w:tc>
        <w:tc>
          <w:tcPr>
            <w:tcW w:w="11056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有本项内容，计1分；内容更新及时，计1分。</w:t>
            </w:r>
          </w:p>
        </w:tc>
        <w:tc>
          <w:tcPr>
            <w:tcW w:w="1026" w:type="dxa"/>
          </w:tcPr>
          <w:p w:rsidR="00611CC0" w:rsidRPr="006A727D" w:rsidRDefault="00611CC0" w:rsidP="00E6597F">
            <w:pPr>
              <w:spacing w:line="24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11CC0" w:rsidRPr="00455B1A" w:rsidTr="00E6597F">
        <w:trPr>
          <w:cantSplit/>
          <w:trHeight w:val="676"/>
        </w:trPr>
        <w:tc>
          <w:tcPr>
            <w:tcW w:w="1384" w:type="dxa"/>
            <w:vMerge w:val="restart"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生源质量</w:t>
            </w:r>
          </w:p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4</w:t>
            </w:r>
            <w:r>
              <w:rPr>
                <w:rFonts w:ascii="黑体" w:eastAsia="黑体" w:hAnsi="黑体" w:hint="eastAsia"/>
                <w:b/>
                <w:sz w:val="24"/>
              </w:rPr>
              <w:t>5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分</w:t>
            </w:r>
          </w:p>
        </w:tc>
        <w:tc>
          <w:tcPr>
            <w:tcW w:w="4394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pacing w:val="-4"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学术型硕士研究生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生源数量</w:t>
            </w:r>
          </w:p>
        </w:tc>
        <w:tc>
          <w:tcPr>
            <w:tcW w:w="1317" w:type="dxa"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10分</w:t>
            </w:r>
          </w:p>
        </w:tc>
        <w:tc>
          <w:tcPr>
            <w:tcW w:w="11056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学院报录比达到</w:t>
            </w:r>
            <w:r w:rsidRPr="003C4CAA">
              <w:rPr>
                <w:rFonts w:ascii="黑体" w:eastAsia="黑体" w:hAnsi="黑体" w:hint="eastAsia"/>
                <w:b/>
                <w:sz w:val="24"/>
              </w:rPr>
              <w:t>1.5：1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及以上，计10分；报录比达到</w:t>
            </w:r>
            <w:r w:rsidRPr="003C4CAA">
              <w:rPr>
                <w:rFonts w:ascii="黑体" w:eastAsia="黑体" w:hAnsi="黑体" w:hint="eastAsia"/>
                <w:b/>
                <w:sz w:val="24"/>
              </w:rPr>
              <w:t>1.2：1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及以上，计6分；报录比达到</w:t>
            </w:r>
            <w:r w:rsidRPr="003C4CAA">
              <w:rPr>
                <w:rFonts w:ascii="黑体" w:eastAsia="黑体" w:hAnsi="黑体" w:hint="eastAsia"/>
                <w:b/>
                <w:sz w:val="24"/>
              </w:rPr>
              <w:t>1：1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及以上，计4分；报录比</w:t>
            </w:r>
            <w:r w:rsidRPr="003C4CAA">
              <w:rPr>
                <w:rFonts w:ascii="黑体" w:eastAsia="黑体" w:hAnsi="黑体" w:hint="eastAsia"/>
                <w:b/>
                <w:sz w:val="24"/>
              </w:rPr>
              <w:t>1:1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以下，不得分。</w:t>
            </w:r>
          </w:p>
        </w:tc>
        <w:tc>
          <w:tcPr>
            <w:tcW w:w="1026" w:type="dxa"/>
          </w:tcPr>
          <w:p w:rsidR="00611CC0" w:rsidRPr="006A727D" w:rsidRDefault="00611CC0" w:rsidP="00E6597F">
            <w:pPr>
              <w:spacing w:line="24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11CC0" w:rsidRPr="00455B1A" w:rsidTr="00E6597F">
        <w:trPr>
          <w:cantSplit/>
          <w:trHeight w:val="719"/>
        </w:trPr>
        <w:tc>
          <w:tcPr>
            <w:tcW w:w="1384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377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pacing w:val="-4"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学术型硕士</w:t>
            </w:r>
            <w:r>
              <w:rPr>
                <w:rFonts w:ascii="黑体" w:eastAsia="黑体" w:hAnsi="黑体" w:hint="eastAsia"/>
                <w:b/>
                <w:sz w:val="24"/>
              </w:rPr>
              <w:t>优质生源率（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学术型硕士</w:t>
            </w:r>
            <w:r>
              <w:rPr>
                <w:rFonts w:ascii="黑体" w:eastAsia="黑体" w:hAnsi="黑体" w:hint="eastAsia"/>
                <w:b/>
                <w:sz w:val="24"/>
              </w:rPr>
              <w:t>中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推免生、985、211</w:t>
            </w:r>
            <w:r>
              <w:rPr>
                <w:rFonts w:ascii="黑体" w:eastAsia="黑体" w:hAnsi="黑体" w:hint="eastAsia"/>
                <w:b/>
                <w:sz w:val="24"/>
              </w:rPr>
              <w:t>工程高校、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研究生院生源比例</w:t>
            </w:r>
            <w:r>
              <w:rPr>
                <w:rFonts w:ascii="黑体" w:eastAsia="黑体" w:hAnsi="黑体" w:hint="eastAsia"/>
                <w:b/>
                <w:sz w:val="24"/>
              </w:rPr>
              <w:t>、国外高水平大学）</w:t>
            </w:r>
          </w:p>
        </w:tc>
        <w:tc>
          <w:tcPr>
            <w:tcW w:w="1317" w:type="dxa"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3</w:t>
            </w:r>
            <w:r>
              <w:rPr>
                <w:rFonts w:ascii="黑体" w:eastAsia="黑体" w:hAnsi="黑体" w:hint="eastAsia"/>
                <w:b/>
                <w:sz w:val="24"/>
              </w:rPr>
              <w:t>5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分</w:t>
            </w:r>
          </w:p>
        </w:tc>
        <w:tc>
          <w:tcPr>
            <w:tcW w:w="11056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优质生源率高于或等于30%，低于50%，计15分，且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每增加1%计0.5分，可累计得分，满分</w:t>
            </w:r>
            <w:r>
              <w:rPr>
                <w:rFonts w:ascii="黑体" w:eastAsia="黑体" w:hAnsi="黑体" w:hint="eastAsia"/>
                <w:b/>
                <w:sz w:val="24"/>
              </w:rPr>
              <w:t>25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分</w:t>
            </w:r>
            <w:r>
              <w:rPr>
                <w:rFonts w:ascii="黑体" w:eastAsia="黑体" w:hAnsi="黑体" w:hint="eastAsia"/>
                <w:b/>
                <w:sz w:val="24"/>
              </w:rPr>
              <w:t>；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优质生源率</w:t>
            </w:r>
            <w:r>
              <w:rPr>
                <w:rFonts w:ascii="黑体" w:eastAsia="黑体" w:hAnsi="黑体" w:hint="eastAsia"/>
                <w:b/>
                <w:sz w:val="24"/>
              </w:rPr>
              <w:t>高于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或等于50%，计2</w:t>
            </w:r>
            <w:r>
              <w:rPr>
                <w:rFonts w:ascii="黑体" w:eastAsia="黑体" w:hAnsi="黑体" w:hint="eastAsia"/>
                <w:b/>
                <w:sz w:val="24"/>
              </w:rPr>
              <w:t>5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分，</w:t>
            </w:r>
            <w:r>
              <w:rPr>
                <w:rFonts w:ascii="黑体" w:eastAsia="黑体" w:hAnsi="黑体" w:hint="eastAsia"/>
                <w:b/>
                <w:sz w:val="24"/>
              </w:rPr>
              <w:t>且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每增加1%计0.5分，可累计得分，满分</w:t>
            </w:r>
            <w:r>
              <w:rPr>
                <w:rFonts w:ascii="黑体" w:eastAsia="黑体" w:hAnsi="黑体" w:hint="eastAsia"/>
                <w:b/>
                <w:sz w:val="24"/>
              </w:rPr>
              <w:t>35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分</w:t>
            </w:r>
            <w:r>
              <w:rPr>
                <w:rFonts w:ascii="黑体" w:eastAsia="黑体" w:hAnsi="黑体" w:hint="eastAsia"/>
                <w:b/>
                <w:sz w:val="24"/>
              </w:rPr>
              <w:t>。</w:t>
            </w:r>
          </w:p>
        </w:tc>
        <w:tc>
          <w:tcPr>
            <w:tcW w:w="1026" w:type="dxa"/>
          </w:tcPr>
          <w:p w:rsidR="00611CC0" w:rsidRPr="000342D6" w:rsidRDefault="00611CC0" w:rsidP="00E6597F">
            <w:pPr>
              <w:spacing w:line="24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11CC0" w:rsidRPr="00455B1A" w:rsidTr="00E6597F">
        <w:trPr>
          <w:cantSplit/>
          <w:trHeight w:val="999"/>
        </w:trPr>
        <w:tc>
          <w:tcPr>
            <w:tcW w:w="1384" w:type="dxa"/>
            <w:vMerge w:val="restart"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工作完成情况</w:t>
            </w:r>
          </w:p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/>
                <w:b/>
                <w:sz w:val="24"/>
              </w:rPr>
              <w:t>2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5分</w:t>
            </w:r>
          </w:p>
        </w:tc>
        <w:tc>
          <w:tcPr>
            <w:tcW w:w="4394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pacing w:val="-10"/>
                <w:sz w:val="24"/>
              </w:rPr>
            </w:pPr>
            <w:r>
              <w:rPr>
                <w:rFonts w:ascii="黑体" w:eastAsia="黑体" w:hAnsi="黑体" w:hint="eastAsia"/>
                <w:b/>
                <w:spacing w:val="-10"/>
                <w:sz w:val="24"/>
              </w:rPr>
              <w:t>自命</w:t>
            </w:r>
            <w:r w:rsidRPr="00FB6DD3">
              <w:rPr>
                <w:rFonts w:ascii="黑体" w:eastAsia="黑体" w:hAnsi="黑体" w:hint="eastAsia"/>
                <w:b/>
                <w:spacing w:val="-10"/>
                <w:sz w:val="24"/>
              </w:rPr>
              <w:t>试题命制</w:t>
            </w:r>
            <w:r>
              <w:rPr>
                <w:rFonts w:ascii="黑体" w:eastAsia="黑体" w:hAnsi="黑体" w:hint="eastAsia"/>
                <w:b/>
                <w:spacing w:val="-10"/>
                <w:sz w:val="24"/>
              </w:rPr>
              <w:t>工作</w:t>
            </w:r>
          </w:p>
        </w:tc>
        <w:tc>
          <w:tcPr>
            <w:tcW w:w="1317" w:type="dxa"/>
            <w:vAlign w:val="center"/>
          </w:tcPr>
          <w:p w:rsidR="00611CC0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3分</w:t>
            </w:r>
          </w:p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（4分）</w:t>
            </w:r>
          </w:p>
        </w:tc>
        <w:tc>
          <w:tcPr>
            <w:tcW w:w="11056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pacing w:val="-10"/>
                <w:sz w:val="24"/>
              </w:rPr>
              <w:t>成立命题领导小组，制定管理规定，召开命题工作会议，试题交接及时，试题保密措施到位，计3分</w:t>
            </w:r>
            <w:r>
              <w:rPr>
                <w:rFonts w:ascii="黑体" w:eastAsia="黑体" w:hAnsi="黑体" w:hint="eastAsia"/>
                <w:b/>
                <w:spacing w:val="-10"/>
                <w:sz w:val="24"/>
              </w:rPr>
              <w:t>（4分）</w:t>
            </w:r>
            <w:r w:rsidRPr="00FB6DD3">
              <w:rPr>
                <w:rFonts w:ascii="黑体" w:eastAsia="黑体" w:hAnsi="黑体" w:hint="eastAsia"/>
                <w:b/>
                <w:spacing w:val="-10"/>
                <w:sz w:val="24"/>
              </w:rPr>
              <w:t>。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无命题领导小组扣0.5分；未召开命题会议扣0.5分；无自命题管理规定扣0.5分；没有与相关人员签订保密协议扣0.5分</w:t>
            </w:r>
            <w:r>
              <w:rPr>
                <w:rFonts w:ascii="黑体" w:eastAsia="黑体" w:hAnsi="黑体" w:hint="eastAsia"/>
                <w:b/>
                <w:sz w:val="24"/>
              </w:rPr>
              <w:t>（1分）；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 xml:space="preserve"> 命题出现差错每门扣1分</w:t>
            </w:r>
            <w:r>
              <w:rPr>
                <w:rFonts w:ascii="黑体" w:eastAsia="黑体" w:hAnsi="黑体" w:hint="eastAsia"/>
                <w:b/>
                <w:sz w:val="24"/>
              </w:rPr>
              <w:t>（1.5分）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。</w:t>
            </w:r>
          </w:p>
        </w:tc>
        <w:tc>
          <w:tcPr>
            <w:tcW w:w="1026" w:type="dxa"/>
            <w:vMerge w:val="restart"/>
            <w:vAlign w:val="center"/>
          </w:tcPr>
          <w:p w:rsidR="00611CC0" w:rsidRPr="004F10CF" w:rsidRDefault="00611CC0" w:rsidP="00E6597F">
            <w:pPr>
              <w:spacing w:line="240" w:lineRule="atLeast"/>
              <w:jc w:val="left"/>
              <w:rPr>
                <w:rFonts w:ascii="仿宋" w:eastAsia="仿宋" w:hAnsi="仿宋"/>
                <w:b/>
                <w:sz w:val="24"/>
              </w:rPr>
            </w:pPr>
            <w:r w:rsidRPr="004F10CF">
              <w:rPr>
                <w:rFonts w:ascii="仿宋" w:eastAsia="仿宋" w:hAnsi="仿宋" w:hint="eastAsia"/>
                <w:b/>
                <w:sz w:val="24"/>
              </w:rPr>
              <w:t>（）内的分数为未招收博士研究生单位的此项分值</w:t>
            </w:r>
          </w:p>
        </w:tc>
      </w:tr>
      <w:tr w:rsidR="00611CC0" w:rsidRPr="00455B1A" w:rsidTr="00E6597F">
        <w:trPr>
          <w:cantSplit/>
          <w:trHeight w:val="815"/>
        </w:trPr>
        <w:tc>
          <w:tcPr>
            <w:tcW w:w="1384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377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pacing w:val="-10"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pacing w:val="-10"/>
                <w:sz w:val="24"/>
              </w:rPr>
              <w:t>阅卷工作</w:t>
            </w:r>
          </w:p>
        </w:tc>
        <w:tc>
          <w:tcPr>
            <w:tcW w:w="1317" w:type="dxa"/>
            <w:vAlign w:val="center"/>
          </w:tcPr>
          <w:p w:rsidR="00611CC0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3分</w:t>
            </w:r>
          </w:p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（4分）</w:t>
            </w:r>
          </w:p>
        </w:tc>
        <w:tc>
          <w:tcPr>
            <w:tcW w:w="11056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按要求选派阅卷教师，阅卷教师和工作人员按时到位，阅卷工作认真细致</w:t>
            </w:r>
            <w:r>
              <w:rPr>
                <w:rFonts w:ascii="黑体" w:eastAsia="黑体" w:hAnsi="黑体" w:hint="eastAsia"/>
                <w:b/>
                <w:sz w:val="24"/>
              </w:rPr>
              <w:t>，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计3分</w:t>
            </w:r>
            <w:r>
              <w:rPr>
                <w:rFonts w:ascii="黑体" w:eastAsia="黑体" w:hAnsi="黑体" w:hint="eastAsia"/>
                <w:b/>
                <w:sz w:val="24"/>
              </w:rPr>
              <w:t>（4分）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。阅卷教师不能按时到位、私自换人、不认真工作等现象每处扣1分</w:t>
            </w:r>
            <w:r>
              <w:rPr>
                <w:rFonts w:ascii="黑体" w:eastAsia="黑体" w:hAnsi="黑体" w:hint="eastAsia"/>
                <w:b/>
                <w:sz w:val="24"/>
              </w:rPr>
              <w:t>（1.2）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；阅卷统分错误每1起扣1分</w:t>
            </w:r>
            <w:r>
              <w:rPr>
                <w:rFonts w:ascii="黑体" w:eastAsia="黑体" w:hAnsi="黑体" w:hint="eastAsia"/>
                <w:b/>
                <w:sz w:val="24"/>
              </w:rPr>
              <w:t>（1.5分）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。</w:t>
            </w:r>
          </w:p>
        </w:tc>
        <w:tc>
          <w:tcPr>
            <w:tcW w:w="1026" w:type="dxa"/>
            <w:vMerge/>
          </w:tcPr>
          <w:p w:rsidR="00611CC0" w:rsidRPr="006A727D" w:rsidRDefault="00611CC0" w:rsidP="00E6597F">
            <w:pPr>
              <w:spacing w:line="24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11CC0" w:rsidRPr="00455B1A" w:rsidTr="00E6597F">
        <w:trPr>
          <w:cantSplit/>
          <w:trHeight w:val="843"/>
        </w:trPr>
        <w:tc>
          <w:tcPr>
            <w:tcW w:w="1384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377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pacing w:val="-6"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pacing w:val="-6"/>
                <w:sz w:val="24"/>
              </w:rPr>
              <w:t>硕士生复试录取工作</w:t>
            </w:r>
          </w:p>
        </w:tc>
        <w:tc>
          <w:tcPr>
            <w:tcW w:w="1317" w:type="dxa"/>
            <w:vAlign w:val="center"/>
          </w:tcPr>
          <w:p w:rsidR="00611CC0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3分</w:t>
            </w:r>
          </w:p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（4分）</w:t>
            </w:r>
          </w:p>
        </w:tc>
        <w:tc>
          <w:tcPr>
            <w:tcW w:w="11056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制定并公开复试</w:t>
            </w:r>
            <w:r>
              <w:rPr>
                <w:rFonts w:ascii="黑体" w:eastAsia="黑体" w:hAnsi="黑体" w:hint="eastAsia"/>
                <w:b/>
                <w:sz w:val="24"/>
              </w:rPr>
              <w:t>录取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办法，能及时通知考生参加复试，计3分</w:t>
            </w:r>
            <w:r>
              <w:rPr>
                <w:rFonts w:ascii="黑体" w:eastAsia="黑体" w:hAnsi="黑体" w:hint="eastAsia"/>
                <w:b/>
                <w:sz w:val="24"/>
              </w:rPr>
              <w:t>（4分）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。复试</w:t>
            </w:r>
            <w:r>
              <w:rPr>
                <w:rFonts w:ascii="黑体" w:eastAsia="黑体" w:hAnsi="黑体" w:hint="eastAsia"/>
                <w:b/>
                <w:sz w:val="24"/>
              </w:rPr>
              <w:t>录取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办法未公开扣</w:t>
            </w:r>
            <w:r>
              <w:rPr>
                <w:rFonts w:ascii="黑体" w:eastAsia="黑体" w:hAnsi="黑体" w:hint="eastAsia"/>
                <w:b/>
                <w:sz w:val="24"/>
              </w:rPr>
              <w:t>3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分</w:t>
            </w:r>
            <w:r>
              <w:rPr>
                <w:rFonts w:ascii="黑体" w:eastAsia="黑体" w:hAnsi="黑体" w:hint="eastAsia"/>
                <w:b/>
                <w:sz w:val="24"/>
              </w:rPr>
              <w:t>（4分）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；复试考生未及时通知扣</w:t>
            </w:r>
            <w:r>
              <w:rPr>
                <w:rFonts w:ascii="黑体" w:eastAsia="黑体" w:hAnsi="黑体" w:hint="eastAsia"/>
                <w:b/>
                <w:sz w:val="24"/>
              </w:rPr>
              <w:t>2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分</w:t>
            </w:r>
            <w:r>
              <w:rPr>
                <w:rFonts w:ascii="黑体" w:eastAsia="黑体" w:hAnsi="黑体" w:hint="eastAsia"/>
                <w:b/>
                <w:sz w:val="24"/>
              </w:rPr>
              <w:t>（3分）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。</w:t>
            </w:r>
          </w:p>
        </w:tc>
        <w:tc>
          <w:tcPr>
            <w:tcW w:w="1026" w:type="dxa"/>
            <w:vMerge/>
          </w:tcPr>
          <w:p w:rsidR="00611CC0" w:rsidRPr="006A727D" w:rsidRDefault="00611CC0" w:rsidP="00E6597F">
            <w:pPr>
              <w:spacing w:line="24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11CC0" w:rsidRPr="00455B1A" w:rsidTr="00E6597F">
        <w:trPr>
          <w:cantSplit/>
          <w:trHeight w:val="797"/>
        </w:trPr>
        <w:tc>
          <w:tcPr>
            <w:tcW w:w="1384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377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394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 w:rsidR="00611CC0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2分</w:t>
            </w:r>
          </w:p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（2分）</w:t>
            </w:r>
          </w:p>
        </w:tc>
        <w:tc>
          <w:tcPr>
            <w:tcW w:w="11056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根据学校规定进行考生相关身份证件和学历证件的认定和核对，计2分</w:t>
            </w:r>
            <w:r>
              <w:rPr>
                <w:rFonts w:ascii="黑体" w:eastAsia="黑体" w:hAnsi="黑体" w:hint="eastAsia"/>
                <w:b/>
                <w:sz w:val="24"/>
              </w:rPr>
              <w:t>（2分）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。发现考生资格有问题仍给予复试</w:t>
            </w:r>
            <w:r>
              <w:rPr>
                <w:rFonts w:ascii="黑体" w:eastAsia="黑体" w:hAnsi="黑体" w:hint="eastAsia"/>
                <w:b/>
                <w:sz w:val="24"/>
              </w:rPr>
              <w:t>资格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，扣2分。</w:t>
            </w:r>
          </w:p>
        </w:tc>
        <w:tc>
          <w:tcPr>
            <w:tcW w:w="1026" w:type="dxa"/>
            <w:vMerge/>
          </w:tcPr>
          <w:p w:rsidR="00611CC0" w:rsidRPr="006A727D" w:rsidRDefault="00611CC0" w:rsidP="00E6597F">
            <w:pPr>
              <w:spacing w:line="24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11CC0" w:rsidRPr="00455B1A" w:rsidTr="00E6597F">
        <w:trPr>
          <w:cantSplit/>
          <w:trHeight w:val="1106"/>
        </w:trPr>
        <w:tc>
          <w:tcPr>
            <w:tcW w:w="1384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377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394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 w:rsidR="00611CC0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5分</w:t>
            </w:r>
          </w:p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（6分）</w:t>
            </w:r>
          </w:p>
        </w:tc>
        <w:tc>
          <w:tcPr>
            <w:tcW w:w="11056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严格按照复试</w:t>
            </w:r>
            <w:r>
              <w:rPr>
                <w:rFonts w:ascii="黑体" w:eastAsia="黑体" w:hAnsi="黑体" w:hint="eastAsia"/>
                <w:b/>
                <w:sz w:val="24"/>
              </w:rPr>
              <w:t>录取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办法进行，复试</w:t>
            </w:r>
            <w:r>
              <w:rPr>
                <w:rFonts w:ascii="黑体" w:eastAsia="黑体" w:hAnsi="黑体" w:hint="eastAsia"/>
                <w:b/>
                <w:sz w:val="24"/>
              </w:rPr>
              <w:t>办法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公开，复试成绩公开，复试</w:t>
            </w:r>
            <w:r>
              <w:rPr>
                <w:rFonts w:ascii="黑体" w:eastAsia="黑体" w:hAnsi="黑体" w:hint="eastAsia"/>
                <w:b/>
                <w:sz w:val="24"/>
              </w:rPr>
              <w:t>录取结果公示公开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，调剂按规定程序进行，计5分</w:t>
            </w:r>
            <w:r>
              <w:rPr>
                <w:rFonts w:ascii="黑体" w:eastAsia="黑体" w:hAnsi="黑体" w:hint="eastAsia"/>
                <w:b/>
                <w:sz w:val="24"/>
              </w:rPr>
              <w:t>（6分）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。</w:t>
            </w:r>
            <w:r>
              <w:rPr>
                <w:rFonts w:ascii="黑体" w:eastAsia="黑体" w:hAnsi="黑体" w:hint="eastAsia"/>
                <w:b/>
                <w:sz w:val="24"/>
              </w:rPr>
              <w:t>复试录取工作关键环节未按要求公开或公示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，</w:t>
            </w:r>
            <w:r>
              <w:rPr>
                <w:rFonts w:ascii="黑体" w:eastAsia="黑体" w:hAnsi="黑体" w:hint="eastAsia"/>
                <w:b/>
                <w:sz w:val="24"/>
              </w:rPr>
              <w:t>每个环节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扣</w:t>
            </w:r>
            <w:r>
              <w:rPr>
                <w:rFonts w:ascii="黑体" w:eastAsia="黑体" w:hAnsi="黑体" w:hint="eastAsia"/>
                <w:b/>
                <w:sz w:val="24"/>
              </w:rPr>
              <w:t>3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分</w:t>
            </w:r>
            <w:r>
              <w:rPr>
                <w:rFonts w:ascii="黑体" w:eastAsia="黑体" w:hAnsi="黑体" w:hint="eastAsia"/>
                <w:b/>
                <w:sz w:val="24"/>
              </w:rPr>
              <w:t>（4分）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；调剂程序不符要求扣5分</w:t>
            </w:r>
            <w:r>
              <w:rPr>
                <w:rFonts w:ascii="黑体" w:eastAsia="黑体" w:hAnsi="黑体" w:hint="eastAsia"/>
                <w:b/>
                <w:sz w:val="24"/>
              </w:rPr>
              <w:t>（6分）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。</w:t>
            </w:r>
          </w:p>
        </w:tc>
        <w:tc>
          <w:tcPr>
            <w:tcW w:w="1026" w:type="dxa"/>
            <w:vMerge/>
          </w:tcPr>
          <w:p w:rsidR="00611CC0" w:rsidRPr="006A727D" w:rsidRDefault="00611CC0" w:rsidP="00E6597F">
            <w:pPr>
              <w:spacing w:line="24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11CC0" w:rsidRPr="00455B1A" w:rsidTr="00E6597F">
        <w:trPr>
          <w:cantSplit/>
          <w:trHeight w:val="735"/>
        </w:trPr>
        <w:tc>
          <w:tcPr>
            <w:tcW w:w="1384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377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394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 w:rsidR="00611CC0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4分</w:t>
            </w:r>
          </w:p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（5分）</w:t>
            </w:r>
          </w:p>
        </w:tc>
        <w:tc>
          <w:tcPr>
            <w:tcW w:w="11056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复试结果报送及时，数据准确，计4分</w:t>
            </w:r>
            <w:r>
              <w:rPr>
                <w:rFonts w:ascii="黑体" w:eastAsia="黑体" w:hAnsi="黑体" w:hint="eastAsia"/>
                <w:b/>
                <w:sz w:val="24"/>
              </w:rPr>
              <w:t>（5分）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。不按时报送复试结果扣1分</w:t>
            </w:r>
            <w:r>
              <w:rPr>
                <w:rFonts w:ascii="黑体" w:eastAsia="黑体" w:hAnsi="黑体" w:hint="eastAsia"/>
                <w:b/>
                <w:sz w:val="24"/>
              </w:rPr>
              <w:t>（1.5分）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；复试结果报送和数据录入出现一般性失误扣2分</w:t>
            </w:r>
            <w:r>
              <w:rPr>
                <w:rFonts w:ascii="黑体" w:eastAsia="黑体" w:hAnsi="黑体" w:hint="eastAsia"/>
                <w:b/>
                <w:sz w:val="24"/>
              </w:rPr>
              <w:t>（2.5分）；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重大失误扣完本项分值。</w:t>
            </w:r>
          </w:p>
        </w:tc>
        <w:tc>
          <w:tcPr>
            <w:tcW w:w="1026" w:type="dxa"/>
            <w:vMerge/>
          </w:tcPr>
          <w:p w:rsidR="00611CC0" w:rsidRPr="006A727D" w:rsidRDefault="00611CC0" w:rsidP="00E6597F">
            <w:pPr>
              <w:spacing w:line="24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11CC0" w:rsidRPr="00455B1A" w:rsidTr="00E6597F">
        <w:trPr>
          <w:cantSplit/>
          <w:trHeight w:val="765"/>
        </w:trPr>
        <w:tc>
          <w:tcPr>
            <w:tcW w:w="1384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377" w:type="dxa"/>
            <w:vMerge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博士生招生申请-考核工作</w:t>
            </w:r>
          </w:p>
        </w:tc>
        <w:tc>
          <w:tcPr>
            <w:tcW w:w="1317" w:type="dxa"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5分</w:t>
            </w:r>
          </w:p>
        </w:tc>
        <w:tc>
          <w:tcPr>
            <w:tcW w:w="11056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 w:rsidRPr="006929FA">
              <w:rPr>
                <w:rFonts w:ascii="黑体" w:eastAsia="黑体" w:hAnsi="黑体" w:hint="eastAsia"/>
                <w:b/>
                <w:sz w:val="24"/>
              </w:rPr>
              <w:t>申请-考核实施细则发布及时，严格按照细则日程安排上报相关材料，</w:t>
            </w:r>
            <w:r w:rsidRPr="00FB6DD3">
              <w:rPr>
                <w:rFonts w:ascii="黑体" w:eastAsia="黑体" w:hAnsi="黑体" w:hint="eastAsia"/>
                <w:b/>
                <w:sz w:val="24"/>
              </w:rPr>
              <w:t>计5分。未能及时报送相关材料，扣2分；有举报投诉现象且经核实属实，每1起扣2分。</w:t>
            </w:r>
          </w:p>
        </w:tc>
        <w:tc>
          <w:tcPr>
            <w:tcW w:w="1026" w:type="dxa"/>
          </w:tcPr>
          <w:p w:rsidR="00611CC0" w:rsidRPr="006A727D" w:rsidRDefault="00611CC0" w:rsidP="00E6597F">
            <w:pPr>
              <w:spacing w:line="24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611CC0" w:rsidRPr="00455B1A" w:rsidTr="00E6597F">
        <w:trPr>
          <w:cantSplit/>
          <w:trHeight w:val="819"/>
        </w:trPr>
        <w:tc>
          <w:tcPr>
            <w:tcW w:w="1384" w:type="dxa"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特色工作</w:t>
            </w:r>
          </w:p>
        </w:tc>
        <w:tc>
          <w:tcPr>
            <w:tcW w:w="1377" w:type="dxa"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10分</w:t>
            </w:r>
          </w:p>
        </w:tc>
        <w:tc>
          <w:tcPr>
            <w:tcW w:w="4394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特色、亮点工作</w:t>
            </w:r>
          </w:p>
        </w:tc>
        <w:tc>
          <w:tcPr>
            <w:tcW w:w="1317" w:type="dxa"/>
            <w:vAlign w:val="center"/>
          </w:tcPr>
          <w:p w:rsidR="00611CC0" w:rsidRPr="00FB6DD3" w:rsidRDefault="00611CC0" w:rsidP="00E6597F">
            <w:pPr>
              <w:spacing w:line="24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10分</w:t>
            </w:r>
          </w:p>
        </w:tc>
        <w:tc>
          <w:tcPr>
            <w:tcW w:w="11056" w:type="dxa"/>
            <w:vAlign w:val="center"/>
          </w:tcPr>
          <w:p w:rsidR="00611CC0" w:rsidRPr="00FB6DD3" w:rsidRDefault="00611CC0" w:rsidP="00E6597F">
            <w:pPr>
              <w:spacing w:line="240" w:lineRule="atLeast"/>
              <w:rPr>
                <w:rFonts w:ascii="黑体" w:eastAsia="黑体" w:hAnsi="黑体"/>
                <w:b/>
                <w:sz w:val="24"/>
              </w:rPr>
            </w:pPr>
            <w:r w:rsidRPr="00FB6DD3">
              <w:rPr>
                <w:rFonts w:ascii="黑体" w:eastAsia="黑体" w:hAnsi="黑体" w:hint="eastAsia"/>
                <w:b/>
                <w:sz w:val="24"/>
              </w:rPr>
              <w:t>招生工作特色突出，有亮点工作</w:t>
            </w:r>
            <w:r>
              <w:rPr>
                <w:rFonts w:ascii="黑体" w:eastAsia="黑体" w:hAnsi="黑体" w:hint="eastAsia"/>
                <w:b/>
                <w:sz w:val="24"/>
              </w:rPr>
              <w:t>。</w:t>
            </w:r>
          </w:p>
        </w:tc>
        <w:tc>
          <w:tcPr>
            <w:tcW w:w="1026" w:type="dxa"/>
          </w:tcPr>
          <w:p w:rsidR="00611CC0" w:rsidRPr="006A727D" w:rsidRDefault="00611CC0" w:rsidP="00E6597F">
            <w:pPr>
              <w:spacing w:line="240" w:lineRule="atLeast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B340B4" w:rsidRPr="00611CC0" w:rsidRDefault="00611CC0" w:rsidP="00611CC0">
      <w:pPr>
        <w:widowControl/>
        <w:spacing w:line="360" w:lineRule="auto"/>
        <w:jc w:val="left"/>
        <w:rPr>
          <w:rFonts w:ascii="仿宋" w:eastAsia="仿宋" w:hAnsi="仿宋" w:cs="宋体"/>
          <w:b/>
          <w:bCs/>
          <w:kern w:val="0"/>
          <w:sz w:val="11"/>
          <w:szCs w:val="11"/>
        </w:rPr>
      </w:pPr>
      <w:r>
        <w:rPr>
          <w:rFonts w:ascii="黑体" w:eastAsia="黑体" w:hAnsi="宋体" w:cs="宋体" w:hint="eastAsia"/>
          <w:bCs/>
          <w:kern w:val="0"/>
          <w:sz w:val="36"/>
          <w:szCs w:val="36"/>
        </w:rPr>
        <w:t xml:space="preserve">附件：                         </w:t>
      </w:r>
      <w:r w:rsidRPr="001B4E54">
        <w:rPr>
          <w:rFonts w:ascii="黑体" w:eastAsia="黑体" w:hAnsi="宋体" w:cs="宋体" w:hint="eastAsia"/>
          <w:bCs/>
          <w:kern w:val="0"/>
          <w:sz w:val="36"/>
          <w:szCs w:val="36"/>
        </w:rPr>
        <w:t>西北农林科技大学学院（系、所）研究生招生工作考核指标体系</w:t>
      </w:r>
    </w:p>
    <w:sectPr w:rsidR="00B340B4" w:rsidRPr="00611CC0" w:rsidSect="00925DD5">
      <w:headerReference w:type="even" r:id="rId7"/>
      <w:headerReference w:type="default" r:id="rId8"/>
      <w:footerReference w:type="default" r:id="rId9"/>
      <w:pgSz w:w="23814" w:h="16840" w:orient="landscape" w:code="8"/>
      <w:pgMar w:top="1758" w:right="1440" w:bottom="175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9F7" w:rsidRDefault="00DF39F7" w:rsidP="00611CC0">
      <w:r>
        <w:separator/>
      </w:r>
    </w:p>
  </w:endnote>
  <w:endnote w:type="continuationSeparator" w:id="1">
    <w:p w:rsidR="00DF39F7" w:rsidRDefault="00DF39F7" w:rsidP="00611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C0" w:rsidRDefault="00611CC0" w:rsidP="003C70D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9F7" w:rsidRDefault="00DF39F7" w:rsidP="00611CC0">
      <w:r>
        <w:separator/>
      </w:r>
    </w:p>
  </w:footnote>
  <w:footnote w:type="continuationSeparator" w:id="1">
    <w:p w:rsidR="00DF39F7" w:rsidRDefault="00DF39F7" w:rsidP="00611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D4" w:rsidRDefault="003C70D4" w:rsidP="003C70D4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D4" w:rsidRDefault="003C70D4" w:rsidP="003C70D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CC0"/>
    <w:rsid w:val="00206E1C"/>
    <w:rsid w:val="00364C92"/>
    <w:rsid w:val="003C70D4"/>
    <w:rsid w:val="00611CC0"/>
    <w:rsid w:val="00B340B4"/>
    <w:rsid w:val="00DF3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1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1CC0"/>
    <w:rPr>
      <w:sz w:val="18"/>
      <w:szCs w:val="18"/>
    </w:rPr>
  </w:style>
  <w:style w:type="paragraph" w:styleId="a4">
    <w:name w:val="footer"/>
    <w:basedOn w:val="a"/>
    <w:link w:val="Char0"/>
    <w:unhideWhenUsed/>
    <w:rsid w:val="00611C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1C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3A81-B7D7-4BAB-9776-7F7D7197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1237</Characters>
  <Application>Microsoft Office Word</Application>
  <DocSecurity>0</DocSecurity>
  <Lines>10</Lines>
  <Paragraphs>2</Paragraphs>
  <ScaleCrop>false</ScaleCrop>
  <Company>Www.SangSan.Cn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桑三博客</cp:lastModifiedBy>
  <cp:revision>4</cp:revision>
  <dcterms:created xsi:type="dcterms:W3CDTF">2016-05-18T07:29:00Z</dcterms:created>
  <dcterms:modified xsi:type="dcterms:W3CDTF">2016-05-18T07:58:00Z</dcterms:modified>
</cp:coreProperties>
</file>