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70" w:rsidRDefault="000118A0">
      <w:pPr>
        <w:jc w:val="center"/>
        <w:rPr>
          <w:rFonts w:ascii="宋体" w:hAnsi="宋体"/>
          <w:color w:val="000000"/>
          <w:sz w:val="32"/>
        </w:rPr>
      </w:pPr>
      <w:r>
        <w:rPr>
          <w:rFonts w:ascii="宋体" w:hAnsi="宋体" w:hint="eastAsia"/>
          <w:color w:val="000000"/>
          <w:sz w:val="32"/>
        </w:rPr>
        <w:t>因公临时出访公示表</w:t>
      </w:r>
    </w:p>
    <w:tbl>
      <w:tblPr>
        <w:tblW w:w="8587" w:type="dxa"/>
        <w:jc w:val="center"/>
        <w:tblLayout w:type="fixed"/>
        <w:tblCellMar>
          <w:left w:w="0" w:type="dxa"/>
          <w:right w:w="0" w:type="dxa"/>
        </w:tblCellMar>
        <w:tblLook w:val="04A0"/>
      </w:tblPr>
      <w:tblGrid>
        <w:gridCol w:w="1483"/>
        <w:gridCol w:w="758"/>
        <w:gridCol w:w="3869"/>
        <w:gridCol w:w="1190"/>
        <w:gridCol w:w="1287"/>
      </w:tblGrid>
      <w:tr w:rsidR="00624F70">
        <w:trPr>
          <w:trHeight w:val="595"/>
          <w:jc w:val="center"/>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624F70" w:rsidRDefault="000118A0">
            <w:pPr>
              <w:autoSpaceDE w:val="0"/>
              <w:autoSpaceDN w:val="0"/>
              <w:jc w:val="center"/>
              <w:rPr>
                <w:rFonts w:ascii="Times New Roman" w:hAnsi="Times New Roman"/>
                <w:kern w:val="0"/>
                <w:sz w:val="24"/>
                <w:szCs w:val="24"/>
              </w:rPr>
            </w:pPr>
            <w:r>
              <w:rPr>
                <w:rFonts w:ascii="Times New Roman" w:hAnsi="Times New Roman"/>
                <w:kern w:val="0"/>
                <w:sz w:val="24"/>
                <w:szCs w:val="24"/>
              </w:rPr>
              <w:t>资源环境学院</w:t>
            </w:r>
          </w:p>
        </w:tc>
      </w:tr>
      <w:tr w:rsidR="00624F70">
        <w:trPr>
          <w:trHeight w:val="1104"/>
          <w:jc w:val="center"/>
        </w:trPr>
        <w:tc>
          <w:tcPr>
            <w:tcW w:w="2241" w:type="dxa"/>
            <w:gridSpan w:val="2"/>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ind w:firstLineChars="200" w:firstLine="480"/>
              <w:rPr>
                <w:rFonts w:ascii="Times New Roman" w:hAnsi="Times New Roman"/>
                <w:kern w:val="0"/>
                <w:sz w:val="24"/>
                <w:szCs w:val="24"/>
              </w:rPr>
            </w:pPr>
            <w:r>
              <w:rPr>
                <w:rFonts w:ascii="Times New Roman" w:hAnsi="Times New Roman" w:hint="eastAsia"/>
                <w:kern w:val="0"/>
                <w:sz w:val="24"/>
                <w:szCs w:val="24"/>
              </w:rPr>
              <w:t>邀请方：</w:t>
            </w:r>
            <w:r>
              <w:rPr>
                <w:rFonts w:ascii="Times New Roman" w:hAnsi="Times New Roman" w:hint="eastAsia"/>
                <w:kern w:val="0"/>
                <w:sz w:val="24"/>
                <w:szCs w:val="24"/>
              </w:rPr>
              <w:t>2018</w:t>
            </w:r>
            <w:r>
              <w:rPr>
                <w:rFonts w:ascii="Times New Roman" w:hAnsi="Times New Roman" w:hint="eastAsia"/>
                <w:kern w:val="0"/>
                <w:sz w:val="24"/>
                <w:szCs w:val="24"/>
              </w:rPr>
              <w:t>年国际园艺协会（</w:t>
            </w:r>
            <w:r>
              <w:rPr>
                <w:rFonts w:ascii="Times New Roman" w:hAnsi="Times New Roman" w:hint="eastAsia"/>
                <w:kern w:val="0"/>
                <w:sz w:val="24"/>
                <w:szCs w:val="24"/>
              </w:rPr>
              <w:t>IHC</w:t>
            </w:r>
            <w:r>
              <w:rPr>
                <w:rFonts w:ascii="Times New Roman" w:hAnsi="Times New Roman"/>
                <w:kern w:val="0"/>
                <w:sz w:val="24"/>
                <w:szCs w:val="24"/>
              </w:rPr>
              <w:t>2018</w:t>
            </w:r>
            <w:r>
              <w:rPr>
                <w:rFonts w:ascii="Times New Roman" w:hAnsi="Times New Roman" w:hint="eastAsia"/>
                <w:kern w:val="0"/>
                <w:sz w:val="24"/>
                <w:szCs w:val="24"/>
              </w:rPr>
              <w:t>）组委会（负责人</w:t>
            </w:r>
            <w:r>
              <w:rPr>
                <w:rFonts w:ascii="Times New Roman" w:hAnsi="Times New Roman"/>
                <w:kern w:val="0"/>
                <w:sz w:val="24"/>
                <w:szCs w:val="24"/>
              </w:rPr>
              <w:t>Filiz Boyacı</w:t>
            </w:r>
            <w:r>
              <w:rPr>
                <w:rFonts w:ascii="Times New Roman" w:hAnsi="Times New Roman" w:hint="eastAsia"/>
                <w:kern w:val="0"/>
                <w:sz w:val="24"/>
                <w:szCs w:val="24"/>
              </w:rPr>
              <w:t>、</w:t>
            </w:r>
            <w:r>
              <w:rPr>
                <w:rFonts w:ascii="Times New Roman" w:hAnsi="Times New Roman" w:hint="eastAsia"/>
                <w:kern w:val="0"/>
                <w:sz w:val="24"/>
                <w:szCs w:val="24"/>
              </w:rPr>
              <w:t>Kacira Murat</w:t>
            </w:r>
            <w:r>
              <w:rPr>
                <w:rFonts w:ascii="Times New Roman" w:hAnsi="Times New Roman" w:hint="eastAsia"/>
                <w:kern w:val="0"/>
                <w:sz w:val="24"/>
                <w:szCs w:val="24"/>
              </w:rPr>
              <w:t>、</w:t>
            </w:r>
            <w:r>
              <w:rPr>
                <w:rFonts w:ascii="Times New Roman" w:hAnsi="Times New Roman" w:hint="eastAsia"/>
                <w:kern w:val="0"/>
                <w:sz w:val="24"/>
                <w:szCs w:val="24"/>
              </w:rPr>
              <w:t>Hemming Silke</w:t>
            </w:r>
            <w:r>
              <w:rPr>
                <w:rFonts w:ascii="Times New Roman" w:hAnsi="Times New Roman" w:hint="eastAsia"/>
                <w:kern w:val="0"/>
                <w:sz w:val="24"/>
                <w:szCs w:val="24"/>
              </w:rPr>
              <w:t>和</w:t>
            </w:r>
            <w:r>
              <w:rPr>
                <w:rFonts w:ascii="Times New Roman" w:hAnsi="Times New Roman" w:hint="eastAsia"/>
                <w:kern w:val="0"/>
                <w:sz w:val="24"/>
                <w:szCs w:val="24"/>
              </w:rPr>
              <w:t xml:space="preserve"> Tuzel Yuksel</w:t>
            </w:r>
            <w:r>
              <w:rPr>
                <w:rFonts w:ascii="Times New Roman" w:hAnsi="Times New Roman" w:hint="eastAsia"/>
                <w:kern w:val="0"/>
                <w:sz w:val="24"/>
                <w:szCs w:val="24"/>
              </w:rPr>
              <w:t>）。简介：</w:t>
            </w:r>
            <w:r>
              <w:rPr>
                <w:rFonts w:ascii="Times New Roman" w:hAnsi="Times New Roman" w:hint="eastAsia"/>
                <w:kern w:val="0"/>
                <w:sz w:val="24"/>
                <w:szCs w:val="24"/>
              </w:rPr>
              <w:t>IHC2018</w:t>
            </w:r>
            <w:r>
              <w:rPr>
                <w:rFonts w:ascii="Times New Roman" w:hAnsi="Times New Roman" w:hint="eastAsia"/>
                <w:kern w:val="0"/>
                <w:sz w:val="24"/>
                <w:szCs w:val="24"/>
              </w:rPr>
              <w:t>由土耳其园艺科学学会和食品、农业和畜牧部组织，涵盖</w:t>
            </w:r>
            <w:r>
              <w:rPr>
                <w:rFonts w:ascii="Times New Roman" w:hAnsi="Times New Roman" w:hint="eastAsia"/>
                <w:kern w:val="0"/>
                <w:sz w:val="24"/>
                <w:szCs w:val="24"/>
              </w:rPr>
              <w:t>39</w:t>
            </w:r>
            <w:r>
              <w:rPr>
                <w:rFonts w:ascii="Times New Roman" w:hAnsi="Times New Roman" w:hint="eastAsia"/>
                <w:kern w:val="0"/>
                <w:sz w:val="24"/>
                <w:szCs w:val="24"/>
              </w:rPr>
              <w:t>个国际园艺科学学会（</w:t>
            </w:r>
            <w:r>
              <w:rPr>
                <w:rFonts w:ascii="Times New Roman" w:hAnsi="Times New Roman" w:hint="eastAsia"/>
                <w:kern w:val="0"/>
                <w:sz w:val="24"/>
                <w:szCs w:val="24"/>
              </w:rPr>
              <w:t>ISHS</w:t>
            </w:r>
            <w:r>
              <w:rPr>
                <w:rFonts w:ascii="Times New Roman" w:hAnsi="Times New Roman" w:hint="eastAsia"/>
                <w:kern w:val="0"/>
                <w:sz w:val="24"/>
                <w:szCs w:val="24"/>
              </w:rPr>
              <w:t>）主办的不同研讨会。</w:t>
            </w:r>
          </w:p>
        </w:tc>
      </w:tr>
      <w:tr w:rsidR="00624F70">
        <w:trPr>
          <w:trHeight w:val="926"/>
          <w:jc w:val="center"/>
        </w:trPr>
        <w:tc>
          <w:tcPr>
            <w:tcW w:w="2241" w:type="dxa"/>
            <w:gridSpan w:val="2"/>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624F70" w:rsidRDefault="00624F70">
            <w:pPr>
              <w:autoSpaceDE w:val="0"/>
              <w:autoSpaceDN w:val="0"/>
              <w:ind w:firstLineChars="200" w:firstLine="480"/>
              <w:rPr>
                <w:rFonts w:ascii="Times New Roman" w:hAnsi="Times New Roman"/>
                <w:kern w:val="0"/>
                <w:sz w:val="24"/>
                <w:szCs w:val="24"/>
              </w:rPr>
            </w:pPr>
          </w:p>
          <w:p w:rsidR="00624F70" w:rsidRDefault="000118A0">
            <w:pPr>
              <w:autoSpaceDE w:val="0"/>
              <w:autoSpaceDN w:val="0"/>
              <w:ind w:firstLineChars="200" w:firstLine="480"/>
              <w:rPr>
                <w:rFonts w:ascii="Times New Roman" w:hAnsi="Times New Roman"/>
                <w:kern w:val="0"/>
                <w:sz w:val="24"/>
                <w:szCs w:val="24"/>
              </w:rPr>
            </w:pPr>
            <w:r>
              <w:rPr>
                <w:rFonts w:ascii="Times New Roman" w:hAnsi="Times New Roman"/>
                <w:kern w:val="0"/>
                <w:sz w:val="24"/>
                <w:szCs w:val="24"/>
              </w:rPr>
              <w:t>本研讨会（第</w:t>
            </w:r>
            <w:r>
              <w:rPr>
                <w:rFonts w:ascii="Times New Roman" w:hAnsi="Times New Roman"/>
                <w:kern w:val="0"/>
                <w:sz w:val="24"/>
                <w:szCs w:val="24"/>
              </w:rPr>
              <w:t>17</w:t>
            </w:r>
            <w:r>
              <w:rPr>
                <w:rFonts w:ascii="Times New Roman" w:hAnsi="Times New Roman" w:hint="eastAsia"/>
                <w:kern w:val="0"/>
                <w:sz w:val="24"/>
                <w:szCs w:val="24"/>
              </w:rPr>
              <w:t>组研讨会</w:t>
            </w:r>
            <w:r>
              <w:rPr>
                <w:rFonts w:ascii="Times New Roman" w:hAnsi="Times New Roman"/>
                <w:kern w:val="0"/>
                <w:sz w:val="24"/>
                <w:szCs w:val="24"/>
              </w:rPr>
              <w:t>）</w:t>
            </w:r>
            <w:r>
              <w:rPr>
                <w:rFonts w:ascii="Times New Roman" w:hAnsi="Times New Roman"/>
                <w:kern w:val="0"/>
                <w:sz w:val="24"/>
                <w:szCs w:val="24"/>
              </w:rPr>
              <w:t>“</w:t>
            </w:r>
            <w:r>
              <w:rPr>
                <w:rFonts w:ascii="Times New Roman" w:hAnsi="Times New Roman"/>
                <w:kern w:val="0"/>
                <w:sz w:val="24"/>
                <w:szCs w:val="24"/>
              </w:rPr>
              <w:t>保护</w:t>
            </w:r>
            <w:r>
              <w:rPr>
                <w:rFonts w:ascii="Times New Roman" w:hAnsi="Times New Roman" w:hint="eastAsia"/>
                <w:kern w:val="0"/>
                <w:sz w:val="24"/>
                <w:szCs w:val="24"/>
              </w:rPr>
              <w:t>地</w:t>
            </w:r>
            <w:r>
              <w:rPr>
                <w:rFonts w:ascii="Times New Roman" w:hAnsi="Times New Roman"/>
                <w:kern w:val="0"/>
                <w:sz w:val="24"/>
                <w:szCs w:val="24"/>
              </w:rPr>
              <w:t>栽培策略和技术</w:t>
            </w:r>
            <w:r>
              <w:rPr>
                <w:rFonts w:ascii="Times New Roman" w:hAnsi="Times New Roman" w:hint="eastAsia"/>
                <w:kern w:val="0"/>
                <w:sz w:val="24"/>
                <w:szCs w:val="24"/>
              </w:rPr>
              <w:t>的</w:t>
            </w:r>
            <w:r>
              <w:rPr>
                <w:rFonts w:ascii="Times New Roman" w:hAnsi="Times New Roman"/>
                <w:kern w:val="0"/>
                <w:sz w:val="24"/>
                <w:szCs w:val="24"/>
              </w:rPr>
              <w:t>创新和</w:t>
            </w:r>
            <w:r>
              <w:rPr>
                <w:rFonts w:ascii="Times New Roman" w:hAnsi="Times New Roman" w:hint="eastAsia"/>
                <w:kern w:val="0"/>
                <w:sz w:val="24"/>
                <w:szCs w:val="24"/>
              </w:rPr>
              <w:t>新工艺</w:t>
            </w:r>
            <w:r>
              <w:rPr>
                <w:rFonts w:ascii="Times New Roman" w:hAnsi="Times New Roman"/>
                <w:kern w:val="0"/>
                <w:sz w:val="24"/>
                <w:szCs w:val="24"/>
              </w:rPr>
              <w:t>国际研讨会</w:t>
            </w:r>
            <w:r>
              <w:rPr>
                <w:rFonts w:ascii="Times New Roman" w:hAnsi="Times New Roman"/>
                <w:kern w:val="0"/>
                <w:sz w:val="24"/>
                <w:szCs w:val="24"/>
              </w:rPr>
              <w:t>”</w:t>
            </w:r>
            <w:r>
              <w:rPr>
                <w:rFonts w:ascii="Times New Roman" w:hAnsi="Times New Roman"/>
                <w:kern w:val="0"/>
                <w:sz w:val="24"/>
                <w:szCs w:val="24"/>
              </w:rPr>
              <w:t>主要侧重于温室作物生产系统和设计、作物生产管理、</w:t>
            </w:r>
            <w:r>
              <w:rPr>
                <w:rFonts w:ascii="Times New Roman" w:hAnsi="Times New Roman" w:hint="eastAsia"/>
                <w:kern w:val="0"/>
                <w:sz w:val="24"/>
                <w:szCs w:val="24"/>
              </w:rPr>
              <w:t>资</w:t>
            </w:r>
            <w:r>
              <w:rPr>
                <w:rFonts w:ascii="Times New Roman" w:hAnsi="Times New Roman"/>
                <w:kern w:val="0"/>
                <w:sz w:val="24"/>
                <w:szCs w:val="24"/>
              </w:rPr>
              <w:t>源有效利用、自动化和物流等技术和经济问题、营销和创业。此次研讨会将包括</w:t>
            </w:r>
            <w:r>
              <w:rPr>
                <w:rFonts w:ascii="Times New Roman" w:hAnsi="Times New Roman" w:hint="eastAsia"/>
                <w:kern w:val="0"/>
                <w:sz w:val="24"/>
                <w:szCs w:val="24"/>
              </w:rPr>
              <w:t>口述</w:t>
            </w:r>
            <w:r>
              <w:rPr>
                <w:rFonts w:ascii="Times New Roman" w:hAnsi="Times New Roman"/>
                <w:kern w:val="0"/>
                <w:sz w:val="24"/>
                <w:szCs w:val="24"/>
              </w:rPr>
              <w:t>和海报会议</w:t>
            </w:r>
            <w:r>
              <w:rPr>
                <w:rFonts w:ascii="Times New Roman" w:hAnsi="Times New Roman" w:hint="eastAsia"/>
                <w:kern w:val="0"/>
                <w:sz w:val="24"/>
                <w:szCs w:val="24"/>
              </w:rPr>
              <w:t>进行交流</w:t>
            </w:r>
            <w:r>
              <w:rPr>
                <w:rFonts w:ascii="Times New Roman" w:hAnsi="Times New Roman"/>
                <w:kern w:val="0"/>
                <w:sz w:val="24"/>
                <w:szCs w:val="24"/>
              </w:rPr>
              <w:t>，</w:t>
            </w:r>
            <w:r>
              <w:rPr>
                <w:rFonts w:ascii="Times New Roman" w:hAnsi="Times New Roman" w:hint="eastAsia"/>
                <w:kern w:val="0"/>
                <w:sz w:val="24"/>
                <w:szCs w:val="24"/>
              </w:rPr>
              <w:t>并</w:t>
            </w:r>
            <w:r>
              <w:rPr>
                <w:rFonts w:ascii="Times New Roman" w:hAnsi="Times New Roman"/>
                <w:kern w:val="0"/>
                <w:sz w:val="24"/>
                <w:szCs w:val="24"/>
              </w:rPr>
              <w:t>邀请发言人进行介绍性讲座。</w:t>
            </w:r>
            <w:r>
              <w:rPr>
                <w:rFonts w:ascii="Times New Roman" w:hAnsi="Times New Roman"/>
                <w:kern w:val="0"/>
                <w:sz w:val="24"/>
                <w:szCs w:val="24"/>
              </w:rPr>
              <w:t>IHC2018</w:t>
            </w:r>
            <w:r>
              <w:rPr>
                <w:rFonts w:ascii="Times New Roman" w:hAnsi="Times New Roman"/>
                <w:kern w:val="0"/>
                <w:sz w:val="24"/>
                <w:szCs w:val="24"/>
              </w:rPr>
              <w:t>为世界各地园艺业的科学家、研究人员、学生和专业人士提供交流思想、知识和经验的机会，并加强已有或建立在保护性耕作领域的创新和新技术方面的成果合作</w:t>
            </w:r>
            <w:r>
              <w:rPr>
                <w:rFonts w:ascii="Times New Roman" w:hAnsi="Times New Roman" w:hint="eastAsia"/>
                <w:kern w:val="0"/>
                <w:sz w:val="24"/>
                <w:szCs w:val="24"/>
              </w:rPr>
              <w:t>交流</w:t>
            </w:r>
            <w:r>
              <w:rPr>
                <w:rFonts w:ascii="Times New Roman" w:hAnsi="Times New Roman"/>
                <w:kern w:val="0"/>
                <w:sz w:val="24"/>
                <w:szCs w:val="24"/>
              </w:rPr>
              <w:t>。</w:t>
            </w:r>
          </w:p>
          <w:p w:rsidR="00624F70" w:rsidRDefault="00624F70">
            <w:pPr>
              <w:autoSpaceDE w:val="0"/>
              <w:autoSpaceDN w:val="0"/>
              <w:ind w:firstLineChars="200" w:firstLine="480"/>
              <w:rPr>
                <w:rFonts w:ascii="Times New Roman" w:hAnsi="Times New Roman"/>
                <w:kern w:val="0"/>
                <w:sz w:val="24"/>
                <w:szCs w:val="24"/>
              </w:rPr>
            </w:pPr>
          </w:p>
        </w:tc>
      </w:tr>
      <w:tr w:rsidR="00624F70">
        <w:trPr>
          <w:trHeight w:val="1579"/>
          <w:jc w:val="center"/>
        </w:trPr>
        <w:tc>
          <w:tcPr>
            <w:tcW w:w="2241" w:type="dxa"/>
            <w:gridSpan w:val="2"/>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出访国别、天数及</w:t>
            </w:r>
          </w:p>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任务</w:t>
            </w:r>
          </w:p>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日程安排另附</w:t>
            </w:r>
            <w:r>
              <w:rPr>
                <w:rFonts w:ascii="Times New Roman" w:hAnsi="Times New Roman"/>
                <w:color w:val="000000"/>
                <w:kern w:val="0"/>
                <w:sz w:val="24"/>
                <w:szCs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ind w:firstLineChars="200" w:firstLine="480"/>
              <w:rPr>
                <w:rFonts w:ascii="Times New Roman" w:hAnsi="Times New Roman"/>
                <w:kern w:val="0"/>
                <w:sz w:val="24"/>
                <w:szCs w:val="24"/>
              </w:rPr>
            </w:pPr>
            <w:r>
              <w:rPr>
                <w:rFonts w:ascii="Times New Roman" w:hAnsi="Times New Roman" w:hint="eastAsia"/>
                <w:kern w:val="0"/>
                <w:sz w:val="24"/>
                <w:szCs w:val="24"/>
              </w:rPr>
              <w:t>土耳其</w:t>
            </w:r>
            <w:r>
              <w:rPr>
                <w:rFonts w:ascii="Times New Roman" w:hAnsi="Times New Roman"/>
                <w:kern w:val="0"/>
                <w:sz w:val="24"/>
                <w:szCs w:val="24"/>
              </w:rPr>
              <w:t>，</w:t>
            </w:r>
            <w:r>
              <w:rPr>
                <w:rFonts w:ascii="Times New Roman" w:hAnsi="Times New Roman"/>
                <w:kern w:val="0"/>
                <w:sz w:val="24"/>
                <w:szCs w:val="24"/>
              </w:rPr>
              <w:t>2018.8.10-2018.8.18</w:t>
            </w:r>
            <w:r>
              <w:rPr>
                <w:rFonts w:ascii="Times New Roman" w:hAnsi="Times New Roman"/>
                <w:kern w:val="0"/>
                <w:sz w:val="24"/>
                <w:szCs w:val="24"/>
              </w:rPr>
              <w:t>，共</w:t>
            </w:r>
            <w:r>
              <w:rPr>
                <w:rFonts w:ascii="Times New Roman" w:hAnsi="Times New Roman"/>
                <w:kern w:val="0"/>
                <w:sz w:val="24"/>
                <w:szCs w:val="24"/>
              </w:rPr>
              <w:t>9</w:t>
            </w:r>
            <w:r>
              <w:rPr>
                <w:rFonts w:ascii="Times New Roman" w:hAnsi="Times New Roman"/>
                <w:kern w:val="0"/>
                <w:sz w:val="24"/>
                <w:szCs w:val="24"/>
              </w:rPr>
              <w:t>天，参加国际学术研讨会和学术交流</w:t>
            </w:r>
            <w:r>
              <w:rPr>
                <w:rFonts w:ascii="Times New Roman" w:hAnsi="Times New Roman" w:hint="eastAsia"/>
                <w:kern w:val="0"/>
                <w:sz w:val="24"/>
                <w:szCs w:val="24"/>
              </w:rPr>
              <w:t>。</w:t>
            </w:r>
          </w:p>
        </w:tc>
      </w:tr>
      <w:tr w:rsidR="00624F70">
        <w:trPr>
          <w:trHeight w:val="57"/>
          <w:jc w:val="center"/>
        </w:trPr>
        <w:tc>
          <w:tcPr>
            <w:tcW w:w="2241" w:type="dxa"/>
            <w:gridSpan w:val="2"/>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ind w:firstLineChars="200" w:firstLine="480"/>
              <w:rPr>
                <w:rFonts w:ascii="Times New Roman" w:hAnsi="Times New Roman"/>
                <w:kern w:val="0"/>
                <w:sz w:val="24"/>
                <w:szCs w:val="24"/>
              </w:rPr>
            </w:pPr>
            <w:r>
              <w:rPr>
                <w:rFonts w:ascii="Times New Roman" w:hAnsi="Times New Roman"/>
                <w:kern w:val="0"/>
                <w:sz w:val="24"/>
                <w:szCs w:val="24"/>
              </w:rPr>
              <w:t>经费预算共计</w:t>
            </w:r>
            <w:r>
              <w:rPr>
                <w:rFonts w:ascii="Times New Roman" w:hAnsi="Times New Roman"/>
                <w:kern w:val="0"/>
                <w:sz w:val="24"/>
                <w:szCs w:val="24"/>
              </w:rPr>
              <w:t>6.89</w:t>
            </w:r>
            <w:r>
              <w:rPr>
                <w:rFonts w:ascii="Times New Roman" w:hAnsi="Times New Roman"/>
                <w:kern w:val="0"/>
                <w:sz w:val="24"/>
                <w:szCs w:val="24"/>
              </w:rPr>
              <w:t>万元，包括机票、住宿费、伙食费、公杂费、城市间交通费、保险费和其它费用。</w:t>
            </w:r>
          </w:p>
          <w:p w:rsidR="00624F70" w:rsidRDefault="00624F70">
            <w:pPr>
              <w:autoSpaceDE w:val="0"/>
              <w:autoSpaceDN w:val="0"/>
              <w:ind w:firstLineChars="200" w:firstLine="480"/>
              <w:rPr>
                <w:rFonts w:ascii="Times New Roman" w:hAnsi="Times New Roman"/>
                <w:kern w:val="0"/>
                <w:sz w:val="24"/>
                <w:szCs w:val="24"/>
              </w:rPr>
            </w:pPr>
          </w:p>
        </w:tc>
      </w:tr>
      <w:tr w:rsidR="00624F70">
        <w:trPr>
          <w:trHeight w:val="668"/>
          <w:jc w:val="center"/>
        </w:trPr>
        <w:tc>
          <w:tcPr>
            <w:tcW w:w="2241" w:type="dxa"/>
            <w:gridSpan w:val="2"/>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hint="eastAsia"/>
                <w:color w:val="000000"/>
                <w:kern w:val="0"/>
                <w:sz w:val="24"/>
                <w:szCs w:val="24"/>
              </w:rPr>
              <w:t>中英可持续农业创新协作网</w:t>
            </w:r>
            <w:r>
              <w:rPr>
                <w:rFonts w:ascii="Times New Roman" w:hAnsi="Times New Roman"/>
                <w:color w:val="000000"/>
                <w:kern w:val="0"/>
                <w:sz w:val="24"/>
                <w:szCs w:val="24"/>
              </w:rPr>
              <w:t>（</w:t>
            </w:r>
            <w:r>
              <w:rPr>
                <w:rFonts w:ascii="Times New Roman" w:hAnsi="Times New Roman"/>
                <w:color w:val="000000"/>
                <w:kern w:val="0"/>
                <w:sz w:val="24"/>
                <w:szCs w:val="24"/>
              </w:rPr>
              <w:t>00700-K312021203</w:t>
            </w:r>
            <w:r>
              <w:rPr>
                <w:rFonts w:ascii="Times New Roman" w:hAnsi="Times New Roman"/>
                <w:color w:val="000000"/>
                <w:kern w:val="0"/>
                <w:sz w:val="24"/>
                <w:szCs w:val="24"/>
              </w:rPr>
              <w:t>）</w:t>
            </w:r>
          </w:p>
        </w:tc>
      </w:tr>
      <w:tr w:rsidR="00624F70">
        <w:trPr>
          <w:trHeight w:val="479"/>
          <w:jc w:val="center"/>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团组人员名单</w:t>
            </w:r>
          </w:p>
        </w:tc>
      </w:tr>
      <w:tr w:rsidR="00624F70">
        <w:trPr>
          <w:trHeight w:val="465"/>
          <w:jc w:val="center"/>
        </w:trPr>
        <w:tc>
          <w:tcPr>
            <w:tcW w:w="1483" w:type="dxa"/>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姓名</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单位</w:t>
            </w:r>
          </w:p>
        </w:tc>
        <w:tc>
          <w:tcPr>
            <w:tcW w:w="1190" w:type="dxa"/>
            <w:tcBorders>
              <w:top w:val="single" w:sz="8" w:space="0" w:color="auto"/>
              <w:left w:val="single" w:sz="8"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职务</w:t>
            </w:r>
          </w:p>
        </w:tc>
        <w:tc>
          <w:tcPr>
            <w:tcW w:w="1287" w:type="dxa"/>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rsidR="00624F70">
        <w:trPr>
          <w:trHeight w:val="326"/>
          <w:jc w:val="center"/>
        </w:trPr>
        <w:tc>
          <w:tcPr>
            <w:tcW w:w="1483" w:type="dxa"/>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ind w:leftChars="50" w:left="105" w:rightChars="50" w:right="105"/>
              <w:jc w:val="center"/>
              <w:rPr>
                <w:rFonts w:ascii="Times New Roman" w:hAnsi="Times New Roman"/>
                <w:sz w:val="24"/>
                <w:szCs w:val="24"/>
              </w:rPr>
            </w:pPr>
            <w:r>
              <w:rPr>
                <w:rFonts w:ascii="Times New Roman" w:hAnsi="Times New Roman" w:hint="eastAsia"/>
                <w:sz w:val="24"/>
                <w:szCs w:val="24"/>
              </w:rPr>
              <w:t>同延安</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624F70" w:rsidRDefault="000118A0">
            <w:pPr>
              <w:autoSpaceDE w:val="0"/>
              <w:autoSpaceDN w:val="0"/>
              <w:ind w:leftChars="50" w:left="105" w:rightChars="50" w:right="105"/>
              <w:jc w:val="center"/>
              <w:rPr>
                <w:rFonts w:ascii="Times New Roman" w:hAnsi="Times New Roman"/>
                <w:sz w:val="24"/>
                <w:szCs w:val="24"/>
              </w:rPr>
            </w:pPr>
            <w:r>
              <w:rPr>
                <w:rFonts w:ascii="Times New Roman" w:hAnsi="Times New Roman"/>
                <w:sz w:val="24"/>
                <w:szCs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624F70" w:rsidRDefault="000118A0">
            <w:pPr>
              <w:autoSpaceDE w:val="0"/>
              <w:autoSpaceDN w:val="0"/>
              <w:ind w:leftChars="50" w:left="105" w:rightChars="50" w:right="105"/>
              <w:jc w:val="center"/>
              <w:rPr>
                <w:rFonts w:ascii="Times New Roman" w:hAnsi="Times New Roman"/>
                <w:sz w:val="24"/>
                <w:szCs w:val="24"/>
              </w:rPr>
            </w:pPr>
            <w:r>
              <w:rPr>
                <w:rFonts w:ascii="Times New Roman" w:hAnsi="Times New Roman" w:hint="eastAsia"/>
                <w:sz w:val="24"/>
                <w:szCs w:val="24"/>
              </w:rPr>
              <w:t>教授</w:t>
            </w:r>
          </w:p>
        </w:tc>
        <w:tc>
          <w:tcPr>
            <w:tcW w:w="1287" w:type="dxa"/>
            <w:tcBorders>
              <w:top w:val="single" w:sz="8" w:space="0" w:color="auto"/>
              <w:left w:val="single" w:sz="8" w:space="0" w:color="auto"/>
              <w:bottom w:val="single" w:sz="8" w:space="0" w:color="auto"/>
              <w:right w:val="single" w:sz="12" w:space="0" w:color="auto"/>
            </w:tcBorders>
            <w:vAlign w:val="center"/>
          </w:tcPr>
          <w:p w:rsidR="00624F70" w:rsidRDefault="00624F70">
            <w:pPr>
              <w:autoSpaceDE w:val="0"/>
              <w:autoSpaceDN w:val="0"/>
              <w:jc w:val="center"/>
              <w:rPr>
                <w:rFonts w:ascii="Times New Roman" w:hAnsi="Times New Roman"/>
                <w:kern w:val="0"/>
                <w:sz w:val="24"/>
                <w:szCs w:val="24"/>
              </w:rPr>
            </w:pPr>
          </w:p>
        </w:tc>
      </w:tr>
      <w:tr w:rsidR="00624F70">
        <w:trPr>
          <w:trHeight w:val="347"/>
          <w:jc w:val="center"/>
        </w:trPr>
        <w:tc>
          <w:tcPr>
            <w:tcW w:w="1483" w:type="dxa"/>
            <w:tcBorders>
              <w:top w:val="single" w:sz="8" w:space="0" w:color="auto"/>
              <w:left w:val="single" w:sz="12"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kern w:val="0"/>
                <w:sz w:val="24"/>
                <w:szCs w:val="24"/>
              </w:rPr>
            </w:pPr>
            <w:r>
              <w:rPr>
                <w:rFonts w:ascii="Times New Roman" w:hAnsi="Times New Roman" w:hint="eastAsia"/>
                <w:kern w:val="0"/>
                <w:sz w:val="24"/>
                <w:szCs w:val="24"/>
              </w:rPr>
              <w:t>刘高远</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624F70" w:rsidRDefault="000118A0">
            <w:pPr>
              <w:autoSpaceDE w:val="0"/>
              <w:autoSpaceDN w:val="0"/>
              <w:jc w:val="center"/>
              <w:rPr>
                <w:rFonts w:ascii="Times New Roman" w:hAnsi="Times New Roman"/>
                <w:kern w:val="0"/>
                <w:sz w:val="24"/>
                <w:szCs w:val="24"/>
              </w:rPr>
            </w:pPr>
            <w:r>
              <w:rPr>
                <w:rFonts w:ascii="Times New Roman" w:hAnsi="Times New Roman" w:hint="eastAsia"/>
                <w:kern w:val="0"/>
                <w:sz w:val="24"/>
                <w:szCs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624F70" w:rsidRDefault="000118A0">
            <w:pPr>
              <w:autoSpaceDE w:val="0"/>
              <w:autoSpaceDN w:val="0"/>
              <w:jc w:val="center"/>
              <w:rPr>
                <w:rFonts w:ascii="Times New Roman" w:hAnsi="Times New Roman"/>
                <w:kern w:val="0"/>
                <w:sz w:val="24"/>
                <w:szCs w:val="24"/>
              </w:rPr>
            </w:pPr>
            <w:r>
              <w:rPr>
                <w:rFonts w:ascii="Times New Roman" w:hAnsi="Times New Roman" w:hint="eastAsia"/>
                <w:kern w:val="0"/>
                <w:sz w:val="24"/>
                <w:szCs w:val="24"/>
              </w:rPr>
              <w:t>学生</w:t>
            </w:r>
            <w:bookmarkStart w:id="0" w:name="_GoBack"/>
            <w:bookmarkEnd w:id="0"/>
          </w:p>
        </w:tc>
      </w:tr>
      <w:tr w:rsidR="00624F70">
        <w:trPr>
          <w:trHeight w:val="295"/>
          <w:jc w:val="center"/>
        </w:trPr>
        <w:tc>
          <w:tcPr>
            <w:tcW w:w="1483" w:type="dxa"/>
            <w:tcBorders>
              <w:top w:val="single" w:sz="8" w:space="0" w:color="auto"/>
              <w:left w:val="single" w:sz="12" w:space="0" w:color="auto"/>
              <w:bottom w:val="single" w:sz="8"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624F70" w:rsidRDefault="00624F70">
            <w:pPr>
              <w:autoSpaceDE w:val="0"/>
              <w:autoSpaceDN w:val="0"/>
              <w:jc w:val="center"/>
              <w:rPr>
                <w:rFonts w:ascii="Times New Roman" w:hAnsi="Times New Roman"/>
                <w:kern w:val="0"/>
                <w:sz w:val="24"/>
                <w:szCs w:val="24"/>
              </w:rPr>
            </w:pPr>
          </w:p>
        </w:tc>
      </w:tr>
      <w:tr w:rsidR="00624F70">
        <w:trPr>
          <w:trHeight w:val="256"/>
          <w:jc w:val="center"/>
        </w:trPr>
        <w:tc>
          <w:tcPr>
            <w:tcW w:w="1483" w:type="dxa"/>
            <w:tcBorders>
              <w:top w:val="single" w:sz="8" w:space="0" w:color="auto"/>
              <w:left w:val="single" w:sz="12" w:space="0" w:color="auto"/>
              <w:bottom w:val="single" w:sz="12"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4627" w:type="dxa"/>
            <w:gridSpan w:val="2"/>
            <w:tcBorders>
              <w:top w:val="single" w:sz="8" w:space="0" w:color="auto"/>
              <w:left w:val="single" w:sz="8" w:space="0" w:color="auto"/>
              <w:bottom w:val="single" w:sz="12"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1190" w:type="dxa"/>
            <w:tcBorders>
              <w:top w:val="single" w:sz="8" w:space="0" w:color="auto"/>
              <w:left w:val="single" w:sz="8" w:space="0" w:color="auto"/>
              <w:bottom w:val="single" w:sz="12" w:space="0" w:color="auto"/>
              <w:right w:val="single" w:sz="8" w:space="0" w:color="auto"/>
            </w:tcBorders>
            <w:vAlign w:val="center"/>
          </w:tcPr>
          <w:p w:rsidR="00624F70" w:rsidRDefault="00624F70">
            <w:pPr>
              <w:autoSpaceDE w:val="0"/>
              <w:autoSpaceDN w:val="0"/>
              <w:jc w:val="center"/>
              <w:rPr>
                <w:rFonts w:ascii="Times New Roman" w:hAnsi="Times New Roman"/>
                <w:kern w:val="0"/>
                <w:sz w:val="24"/>
                <w:szCs w:val="24"/>
              </w:rPr>
            </w:pPr>
          </w:p>
        </w:tc>
        <w:tc>
          <w:tcPr>
            <w:tcW w:w="1287" w:type="dxa"/>
            <w:tcBorders>
              <w:top w:val="single" w:sz="8" w:space="0" w:color="auto"/>
              <w:left w:val="single" w:sz="8" w:space="0" w:color="auto"/>
              <w:bottom w:val="single" w:sz="12" w:space="0" w:color="auto"/>
              <w:right w:val="single" w:sz="12" w:space="0" w:color="auto"/>
            </w:tcBorders>
            <w:vAlign w:val="center"/>
          </w:tcPr>
          <w:p w:rsidR="00624F70" w:rsidRDefault="00624F70">
            <w:pPr>
              <w:autoSpaceDE w:val="0"/>
              <w:autoSpaceDN w:val="0"/>
              <w:jc w:val="center"/>
              <w:rPr>
                <w:rFonts w:ascii="Times New Roman" w:hAnsi="Times New Roman"/>
                <w:kern w:val="0"/>
                <w:sz w:val="24"/>
                <w:szCs w:val="24"/>
              </w:rPr>
            </w:pPr>
          </w:p>
        </w:tc>
      </w:tr>
    </w:tbl>
    <w:p w:rsidR="00585393" w:rsidRDefault="00585393" w:rsidP="00585393">
      <w:pPr>
        <w:ind w:firstLineChars="200" w:firstLine="480"/>
        <w:rPr>
          <w:rFonts w:ascii="Times New Roman" w:hAnsi="Times New Roman"/>
          <w:color w:val="000000"/>
          <w:sz w:val="24"/>
        </w:rPr>
      </w:pPr>
      <w:r w:rsidRPr="00884C18">
        <w:rPr>
          <w:rFonts w:ascii="Times New Roman" w:hAnsi="Times New Roman"/>
          <w:color w:val="000000"/>
          <w:sz w:val="24"/>
        </w:rPr>
        <w:t>公示期自</w:t>
      </w:r>
      <w:r w:rsidRPr="00884C18">
        <w:rPr>
          <w:rFonts w:ascii="Times New Roman" w:hAnsi="Times New Roman"/>
          <w:color w:val="000000"/>
          <w:sz w:val="24"/>
        </w:rPr>
        <w:t>201</w:t>
      </w:r>
      <w:r>
        <w:rPr>
          <w:rFonts w:ascii="Times New Roman" w:hAnsi="Times New Roman" w:hint="eastAsia"/>
          <w:color w:val="000000"/>
          <w:sz w:val="24"/>
        </w:rPr>
        <w:t>8</w:t>
      </w:r>
      <w:r w:rsidRPr="00884C18">
        <w:rPr>
          <w:rFonts w:ascii="Times New Roman" w:hAnsi="Times New Roman"/>
          <w:color w:val="000000"/>
          <w:sz w:val="24"/>
        </w:rPr>
        <w:t>年</w:t>
      </w:r>
      <w:r>
        <w:rPr>
          <w:rFonts w:ascii="Times New Roman" w:hAnsi="Times New Roman" w:hint="eastAsia"/>
          <w:color w:val="000000"/>
          <w:sz w:val="24"/>
        </w:rPr>
        <w:t>4</w:t>
      </w:r>
      <w:r w:rsidRPr="00884C18">
        <w:rPr>
          <w:rFonts w:ascii="Times New Roman" w:hAnsi="Times New Roman"/>
          <w:color w:val="000000"/>
          <w:sz w:val="24"/>
        </w:rPr>
        <w:t>月</w:t>
      </w:r>
      <w:r>
        <w:rPr>
          <w:rFonts w:ascii="Times New Roman" w:hAnsi="Times New Roman" w:hint="eastAsia"/>
          <w:color w:val="000000"/>
          <w:sz w:val="24"/>
        </w:rPr>
        <w:t>28</w:t>
      </w:r>
      <w:r w:rsidRPr="00884C18">
        <w:rPr>
          <w:rFonts w:ascii="Times New Roman" w:hAnsi="Times New Roman"/>
          <w:color w:val="000000"/>
          <w:sz w:val="24"/>
        </w:rPr>
        <w:t>日至</w:t>
      </w:r>
      <w:r>
        <w:rPr>
          <w:rFonts w:ascii="Times New Roman" w:hAnsi="Times New Roman"/>
          <w:color w:val="000000"/>
          <w:sz w:val="24"/>
        </w:rPr>
        <w:t>201</w:t>
      </w:r>
      <w:r>
        <w:rPr>
          <w:rFonts w:ascii="Times New Roman" w:hAnsi="Times New Roman" w:hint="eastAsia"/>
          <w:color w:val="000000"/>
          <w:sz w:val="24"/>
        </w:rPr>
        <w:t>8</w:t>
      </w:r>
      <w:r w:rsidRPr="00884C18">
        <w:rPr>
          <w:rFonts w:ascii="Times New Roman" w:hAnsi="Times New Roman"/>
          <w:color w:val="000000"/>
          <w:sz w:val="24"/>
        </w:rPr>
        <w:t>年</w:t>
      </w:r>
      <w:r>
        <w:rPr>
          <w:rFonts w:ascii="Times New Roman" w:hAnsi="Times New Roman" w:hint="eastAsia"/>
          <w:color w:val="000000"/>
          <w:sz w:val="24"/>
        </w:rPr>
        <w:t>5</w:t>
      </w:r>
      <w:r w:rsidRPr="00884C18">
        <w:rPr>
          <w:rFonts w:ascii="Times New Roman" w:hAnsi="Times New Roman"/>
          <w:color w:val="000000"/>
          <w:sz w:val="24"/>
        </w:rPr>
        <w:t>月</w:t>
      </w:r>
      <w:r>
        <w:rPr>
          <w:rFonts w:ascii="Times New Roman" w:hAnsi="Times New Roman" w:hint="eastAsia"/>
          <w:color w:val="000000"/>
          <w:sz w:val="24"/>
        </w:rPr>
        <w:t>8</w:t>
      </w:r>
      <w:r w:rsidRPr="00884C18">
        <w:rPr>
          <w:rFonts w:ascii="Times New Roman" w:hAnsi="Times New Roman"/>
          <w:color w:val="000000"/>
          <w:sz w:val="24"/>
        </w:rPr>
        <w:t>日，如有举报意见，请及时以书面或以口头形式向</w:t>
      </w:r>
      <w:r>
        <w:rPr>
          <w:rFonts w:ascii="Times New Roman" w:hAnsi="Times New Roman" w:hint="eastAsia"/>
          <w:color w:val="000000"/>
          <w:sz w:val="24"/>
          <w:u w:val="single"/>
        </w:rPr>
        <w:t>资源</w:t>
      </w:r>
      <w:r w:rsidRPr="00554466">
        <w:rPr>
          <w:rFonts w:ascii="Times New Roman" w:hAnsi="Times New Roman" w:hint="eastAsia"/>
          <w:color w:val="000000"/>
          <w:sz w:val="24"/>
          <w:u w:val="single"/>
        </w:rPr>
        <w:t>环境学院</w:t>
      </w:r>
      <w:r w:rsidRPr="00884C18">
        <w:rPr>
          <w:rFonts w:ascii="Times New Roman" w:hAnsi="Times New Roman"/>
          <w:color w:val="000000"/>
          <w:sz w:val="24"/>
        </w:rPr>
        <w:t>反映。</w:t>
      </w:r>
    </w:p>
    <w:p w:rsidR="00585393" w:rsidRDefault="00585393" w:rsidP="00585393">
      <w:pPr>
        <w:ind w:firstLineChars="200" w:firstLine="480"/>
        <w:rPr>
          <w:rFonts w:ascii="Times New Roman" w:hAnsi="Times New Roman"/>
          <w:color w:val="000000"/>
          <w:sz w:val="24"/>
        </w:rPr>
      </w:pPr>
    </w:p>
    <w:p w:rsidR="00624F70" w:rsidRPr="00585393" w:rsidRDefault="00624F70">
      <w:pPr>
        <w:autoSpaceDE w:val="0"/>
        <w:autoSpaceDN w:val="0"/>
        <w:adjustRightInd w:val="0"/>
        <w:jc w:val="left"/>
        <w:rPr>
          <w:kern w:val="0"/>
          <w:sz w:val="24"/>
        </w:rPr>
      </w:pPr>
    </w:p>
    <w:p w:rsidR="00624F70" w:rsidRDefault="00585393">
      <w:pPr>
        <w:rPr>
          <w:rFonts w:ascii="宋体" w:hAnsi="宋体"/>
          <w:color w:val="000000"/>
          <w:sz w:val="24"/>
        </w:rPr>
      </w:pPr>
      <w:r>
        <w:rPr>
          <w:rFonts w:ascii="宋体" w:hAnsi="宋体" w:hint="eastAsia"/>
          <w:color w:val="000000"/>
          <w:sz w:val="24"/>
        </w:rPr>
        <w:t xml:space="preserve">                                            </w:t>
      </w:r>
      <w:r w:rsidR="000118A0">
        <w:rPr>
          <w:rFonts w:ascii="宋体" w:hAnsi="宋体"/>
          <w:color w:val="000000"/>
          <w:sz w:val="24"/>
        </w:rPr>
        <w:t>(</w:t>
      </w:r>
      <w:r w:rsidR="000118A0">
        <w:rPr>
          <w:rFonts w:ascii="宋体" w:hAnsi="宋体"/>
          <w:color w:val="000000"/>
          <w:sz w:val="24"/>
        </w:rPr>
        <w:t>公示单位用印</w:t>
      </w:r>
      <w:r w:rsidR="000118A0">
        <w:rPr>
          <w:rFonts w:ascii="宋体" w:hAnsi="宋体"/>
          <w:color w:val="000000"/>
          <w:sz w:val="24"/>
        </w:rPr>
        <w:t>)</w:t>
      </w:r>
    </w:p>
    <w:p w:rsidR="00624F70" w:rsidRDefault="00585393">
      <w:pPr>
        <w:rPr>
          <w:rFonts w:ascii="宋体" w:hAnsi="宋体"/>
          <w:color w:val="000000"/>
          <w:sz w:val="24"/>
        </w:rPr>
      </w:pPr>
      <w:r>
        <w:rPr>
          <w:rFonts w:ascii="宋体" w:hAnsi="宋体" w:hint="eastAsia"/>
          <w:color w:val="000000"/>
          <w:sz w:val="24"/>
        </w:rPr>
        <w:t xml:space="preserve">                                          </w:t>
      </w:r>
      <w:r w:rsidR="000118A0">
        <w:rPr>
          <w:rFonts w:ascii="宋体" w:hAnsi="宋体" w:hint="eastAsia"/>
          <w:color w:val="000000"/>
          <w:sz w:val="24"/>
        </w:rPr>
        <w:t>201</w:t>
      </w:r>
      <w:r w:rsidR="000118A0">
        <w:rPr>
          <w:rFonts w:ascii="宋体" w:hAnsi="宋体"/>
          <w:color w:val="000000"/>
          <w:sz w:val="24"/>
        </w:rPr>
        <w:t>8</w:t>
      </w:r>
      <w:r w:rsidR="000118A0">
        <w:rPr>
          <w:rFonts w:ascii="宋体" w:hAnsi="宋体"/>
          <w:color w:val="000000"/>
          <w:sz w:val="24"/>
        </w:rPr>
        <w:t>年</w:t>
      </w:r>
      <w:r w:rsidR="000118A0">
        <w:rPr>
          <w:rFonts w:ascii="宋体" w:hAnsi="宋体"/>
          <w:color w:val="000000"/>
          <w:sz w:val="24"/>
        </w:rPr>
        <w:t xml:space="preserve"> 4</w:t>
      </w:r>
      <w:r w:rsidR="000118A0">
        <w:rPr>
          <w:rFonts w:ascii="宋体" w:hAnsi="宋体"/>
          <w:color w:val="000000"/>
          <w:sz w:val="24"/>
        </w:rPr>
        <w:t>月</w:t>
      </w:r>
      <w:r w:rsidR="000118A0">
        <w:rPr>
          <w:rFonts w:ascii="宋体" w:hAnsi="宋体"/>
          <w:color w:val="000000"/>
          <w:sz w:val="24"/>
        </w:rPr>
        <w:t xml:space="preserve"> 28 </w:t>
      </w:r>
      <w:r w:rsidR="000118A0">
        <w:rPr>
          <w:rFonts w:ascii="宋体" w:hAnsi="宋体" w:hint="eastAsia"/>
          <w:color w:val="000000"/>
          <w:sz w:val="24"/>
        </w:rPr>
        <w:t>日</w:t>
      </w:r>
    </w:p>
    <w:p w:rsidR="00624F70" w:rsidRDefault="00624F70">
      <w:pPr>
        <w:rPr>
          <w:rFonts w:ascii="宋体" w:hAnsi="宋体"/>
          <w:color w:val="000000"/>
          <w:sz w:val="24"/>
        </w:rPr>
      </w:pPr>
    </w:p>
    <w:sectPr w:rsidR="00624F70" w:rsidSect="00624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8A0" w:rsidRDefault="000118A0" w:rsidP="00585393">
      <w:r>
        <w:separator/>
      </w:r>
    </w:p>
  </w:endnote>
  <w:endnote w:type="continuationSeparator" w:id="1">
    <w:p w:rsidR="000118A0" w:rsidRDefault="000118A0" w:rsidP="005853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8A0" w:rsidRDefault="000118A0" w:rsidP="00585393">
      <w:r>
        <w:separator/>
      </w:r>
    </w:p>
  </w:footnote>
  <w:footnote w:type="continuationSeparator" w:id="1">
    <w:p w:rsidR="000118A0" w:rsidRDefault="000118A0" w:rsidP="005853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118A0"/>
    <w:rsid w:val="00016459"/>
    <w:rsid w:val="0007289A"/>
    <w:rsid w:val="000B12DE"/>
    <w:rsid w:val="000F1D0B"/>
    <w:rsid w:val="0011013C"/>
    <w:rsid w:val="001327B5"/>
    <w:rsid w:val="0017178E"/>
    <w:rsid w:val="00182C99"/>
    <w:rsid w:val="002214FF"/>
    <w:rsid w:val="00274BFF"/>
    <w:rsid w:val="00283CCC"/>
    <w:rsid w:val="00284756"/>
    <w:rsid w:val="002A4F5C"/>
    <w:rsid w:val="002D15C6"/>
    <w:rsid w:val="002F3E78"/>
    <w:rsid w:val="003008B8"/>
    <w:rsid w:val="004B02D3"/>
    <w:rsid w:val="004D33FC"/>
    <w:rsid w:val="004F6A16"/>
    <w:rsid w:val="00504897"/>
    <w:rsid w:val="00532AC2"/>
    <w:rsid w:val="00576991"/>
    <w:rsid w:val="00585393"/>
    <w:rsid w:val="0061658E"/>
    <w:rsid w:val="00624F70"/>
    <w:rsid w:val="0064263D"/>
    <w:rsid w:val="006642FA"/>
    <w:rsid w:val="006F2EF2"/>
    <w:rsid w:val="007336F3"/>
    <w:rsid w:val="00744F72"/>
    <w:rsid w:val="00781B4C"/>
    <w:rsid w:val="007E6DC8"/>
    <w:rsid w:val="0086209D"/>
    <w:rsid w:val="0087486D"/>
    <w:rsid w:val="00947BED"/>
    <w:rsid w:val="009B16CA"/>
    <w:rsid w:val="009C3D8E"/>
    <w:rsid w:val="00A4227D"/>
    <w:rsid w:val="00A82CCA"/>
    <w:rsid w:val="00AA0084"/>
    <w:rsid w:val="00AB596F"/>
    <w:rsid w:val="00AD70A6"/>
    <w:rsid w:val="00B40E74"/>
    <w:rsid w:val="00B723ED"/>
    <w:rsid w:val="00BA4E3E"/>
    <w:rsid w:val="00BB5F3B"/>
    <w:rsid w:val="00BE611F"/>
    <w:rsid w:val="00BF760D"/>
    <w:rsid w:val="00C6551B"/>
    <w:rsid w:val="00C7465B"/>
    <w:rsid w:val="00CD52F2"/>
    <w:rsid w:val="00D25B9A"/>
    <w:rsid w:val="00D3296B"/>
    <w:rsid w:val="00DC7F74"/>
    <w:rsid w:val="00EC4A49"/>
    <w:rsid w:val="00F015F8"/>
    <w:rsid w:val="00F0162D"/>
    <w:rsid w:val="00F6505D"/>
    <w:rsid w:val="00FC525A"/>
    <w:rsid w:val="00FC7E94"/>
    <w:rsid w:val="00FF6E2C"/>
    <w:rsid w:val="0FED2DC8"/>
    <w:rsid w:val="41581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7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24F7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24F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24F70"/>
    <w:rPr>
      <w:sz w:val="18"/>
      <w:szCs w:val="18"/>
    </w:rPr>
  </w:style>
  <w:style w:type="character" w:customStyle="1" w:styleId="Char">
    <w:name w:val="页脚 Char"/>
    <w:basedOn w:val="a0"/>
    <w:link w:val="a3"/>
    <w:uiPriority w:val="99"/>
    <w:rsid w:val="00624F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Sky123.Org</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杨萍</cp:lastModifiedBy>
  <cp:revision>25</cp:revision>
  <dcterms:created xsi:type="dcterms:W3CDTF">2017-09-12T07:12:00Z</dcterms:created>
  <dcterms:modified xsi:type="dcterms:W3CDTF">2018-05-02T08:04:00Z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