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西北农林科技大学资源环境学院</w:t>
      </w:r>
    </w:p>
    <w:p>
      <w:pPr>
        <w:spacing w:after="120" w:line="360" w:lineRule="auto"/>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“中环科千一奖学金”评定管理办法</w:t>
      </w:r>
    </w:p>
    <w:p>
      <w:pPr>
        <w:spacing w:line="560" w:lineRule="exact"/>
        <w:rPr>
          <w:rFonts w:ascii="华文仿宋" w:hAnsi="华文仿宋" w:eastAsia="华文仿宋"/>
          <w:color w:val="auto"/>
          <w:sz w:val="28"/>
          <w:szCs w:val="28"/>
          <w:highlight w:val="none"/>
        </w:rPr>
      </w:pPr>
      <w:r>
        <w:rPr>
          <w:rFonts w:hint="eastAsia" w:ascii="仿宋" w:hAnsi="仿宋" w:eastAsia="仿宋"/>
          <w:color w:val="auto"/>
          <w:sz w:val="28"/>
          <w:szCs w:val="28"/>
          <w:highlight w:val="none"/>
        </w:rPr>
        <w:t xml:space="preserve">    </w:t>
      </w:r>
      <w:r>
        <w:rPr>
          <w:rFonts w:hint="eastAsia" w:ascii="华文仿宋" w:hAnsi="华文仿宋" w:eastAsia="华文仿宋"/>
          <w:b/>
          <w:color w:val="auto"/>
          <w:sz w:val="28"/>
          <w:szCs w:val="28"/>
          <w:highlight w:val="none"/>
        </w:rPr>
        <w:t>第一条</w:t>
      </w:r>
      <w:r>
        <w:rPr>
          <w:rFonts w:hint="eastAsia" w:ascii="华文仿宋" w:hAnsi="华文仿宋" w:eastAsia="华文仿宋"/>
          <w:color w:val="auto"/>
          <w:sz w:val="28"/>
          <w:szCs w:val="28"/>
          <w:highlight w:val="none"/>
        </w:rPr>
        <w:t xml:space="preserve">  为更好地培养创新型人才，鼓励学生多样性与个性化发展，</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促进在各方面有优秀表现的学生成长成才、全面发展，北京中环科环境股份有限公司捐资在西北农林科技大学资源环境学院（以下简称学院）设立“中环科千一奖学金”。为做好奖学金的评定及发放工作，现结合学院实际，制定本办法。</w:t>
      </w:r>
    </w:p>
    <w:p>
      <w:pPr>
        <w:spacing w:line="560" w:lineRule="exact"/>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 xml:space="preserve">    </w:t>
      </w:r>
      <w:r>
        <w:rPr>
          <w:rFonts w:hint="eastAsia" w:ascii="华文仿宋" w:hAnsi="华文仿宋" w:eastAsia="华文仿宋"/>
          <w:b/>
          <w:color w:val="auto"/>
          <w:sz w:val="28"/>
          <w:szCs w:val="28"/>
          <w:highlight w:val="none"/>
        </w:rPr>
        <w:t>第二条</w:t>
      </w:r>
      <w:r>
        <w:rPr>
          <w:rFonts w:hint="eastAsia" w:ascii="华文仿宋" w:hAnsi="华文仿宋" w:eastAsia="华文仿宋"/>
          <w:color w:val="auto"/>
          <w:sz w:val="28"/>
          <w:szCs w:val="28"/>
          <w:highlight w:val="none"/>
        </w:rPr>
        <w:t xml:space="preserve">  奖励对象为学院品学兼优的三、四年级全日制在校本科生和非在职学制内研究生、博士生，环境科学与环境工程专业，奖励标准为2018、2019年每生每年</w:t>
      </w:r>
      <w:r>
        <w:rPr>
          <w:rFonts w:ascii="华文仿宋" w:hAnsi="华文仿宋" w:eastAsia="华文仿宋"/>
          <w:color w:val="auto"/>
          <w:sz w:val="28"/>
          <w:szCs w:val="28"/>
          <w:highlight w:val="none"/>
        </w:rPr>
        <w:t>4000</w:t>
      </w:r>
      <w:r>
        <w:rPr>
          <w:rFonts w:hint="eastAsia" w:ascii="华文仿宋" w:hAnsi="华文仿宋" w:eastAsia="华文仿宋"/>
          <w:color w:val="auto"/>
          <w:sz w:val="28"/>
          <w:szCs w:val="28"/>
          <w:highlight w:val="none"/>
        </w:rPr>
        <w:t>元人民币，2020、2021、2022年每生每年6</w:t>
      </w:r>
      <w:r>
        <w:rPr>
          <w:rFonts w:ascii="华文仿宋" w:hAnsi="华文仿宋" w:eastAsia="华文仿宋"/>
          <w:color w:val="auto"/>
          <w:sz w:val="28"/>
          <w:szCs w:val="28"/>
          <w:highlight w:val="none"/>
        </w:rPr>
        <w:t>000</w:t>
      </w:r>
      <w:r>
        <w:rPr>
          <w:rFonts w:hint="eastAsia" w:ascii="华文仿宋" w:hAnsi="华文仿宋" w:eastAsia="华文仿宋"/>
          <w:color w:val="auto"/>
          <w:sz w:val="28"/>
          <w:szCs w:val="28"/>
          <w:highlight w:val="none"/>
        </w:rPr>
        <w:t>元人民币，每年奖励名额为5名。</w:t>
      </w:r>
    </w:p>
    <w:p>
      <w:pPr>
        <w:spacing w:line="560" w:lineRule="exact"/>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 xml:space="preserve">    </w:t>
      </w:r>
      <w:r>
        <w:rPr>
          <w:rFonts w:hint="eastAsia" w:ascii="华文仿宋" w:hAnsi="华文仿宋" w:eastAsia="华文仿宋"/>
          <w:b/>
          <w:color w:val="auto"/>
          <w:sz w:val="28"/>
          <w:szCs w:val="28"/>
          <w:highlight w:val="none"/>
        </w:rPr>
        <w:t>第三条</w:t>
      </w:r>
      <w:r>
        <w:rPr>
          <w:rFonts w:hint="eastAsia" w:ascii="华文仿宋" w:hAnsi="华文仿宋" w:eastAsia="华文仿宋"/>
          <w:color w:val="auto"/>
          <w:sz w:val="28"/>
          <w:szCs w:val="28"/>
          <w:highlight w:val="none"/>
        </w:rPr>
        <w:t xml:space="preserve">  学院负责“中环科千一奖学金”学生评定、推荐及其它管理工作。</w:t>
      </w:r>
    </w:p>
    <w:p>
      <w:pPr>
        <w:spacing w:line="560" w:lineRule="exact"/>
        <w:ind w:firstLine="560"/>
        <w:rPr>
          <w:rFonts w:ascii="华文仿宋" w:hAnsi="华文仿宋" w:eastAsia="华文仿宋"/>
          <w:color w:val="auto"/>
          <w:sz w:val="28"/>
          <w:szCs w:val="28"/>
          <w:highlight w:val="none"/>
        </w:rPr>
      </w:pPr>
      <w:r>
        <w:rPr>
          <w:rFonts w:hint="eastAsia" w:ascii="华文仿宋" w:hAnsi="华文仿宋" w:eastAsia="华文仿宋"/>
          <w:b/>
          <w:color w:val="auto"/>
          <w:sz w:val="28"/>
          <w:szCs w:val="28"/>
          <w:highlight w:val="none"/>
        </w:rPr>
        <w:t>第四条</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“中环科千一奖学金”评选基本条件</w:t>
      </w:r>
      <w:r>
        <w:rPr>
          <w:rFonts w:ascii="华文仿宋" w:hAnsi="华文仿宋" w:eastAsia="华文仿宋"/>
          <w:color w:val="auto"/>
          <w:sz w:val="28"/>
          <w:szCs w:val="28"/>
          <w:highlight w:val="none"/>
        </w:rPr>
        <w:t xml:space="preserve"> </w:t>
      </w:r>
    </w:p>
    <w:p>
      <w:pPr>
        <w:spacing w:line="560" w:lineRule="exact"/>
        <w:ind w:firstLine="56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lang w:eastAsia="zh-CN"/>
        </w:rPr>
        <w:t>（</w:t>
      </w:r>
      <w:r>
        <w:rPr>
          <w:rFonts w:hint="eastAsia" w:ascii="华文仿宋" w:hAnsi="华文仿宋" w:eastAsia="华文仿宋"/>
          <w:color w:val="auto"/>
          <w:sz w:val="28"/>
          <w:szCs w:val="28"/>
          <w:highlight w:val="none"/>
          <w:lang w:val="en-US" w:eastAsia="zh-CN"/>
        </w:rPr>
        <w:t>一</w:t>
      </w:r>
      <w:r>
        <w:rPr>
          <w:rFonts w:hint="eastAsia" w:ascii="华文仿宋" w:hAnsi="华文仿宋" w:eastAsia="华文仿宋"/>
          <w:color w:val="auto"/>
          <w:sz w:val="28"/>
          <w:szCs w:val="28"/>
          <w:highlight w:val="none"/>
          <w:lang w:eastAsia="zh-CN"/>
        </w:rPr>
        <w:t>）</w:t>
      </w:r>
      <w:r>
        <w:rPr>
          <w:rFonts w:hint="eastAsia" w:ascii="华文仿宋" w:hAnsi="华文仿宋" w:eastAsia="华文仿宋"/>
          <w:color w:val="auto"/>
          <w:sz w:val="28"/>
          <w:szCs w:val="28"/>
          <w:highlight w:val="none"/>
        </w:rPr>
        <w:t>政治素质可靠</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遵守宪法和法律，坚持四项基本原则，拥护党的路线、方针和政策，关心国家大事，政治上积极要求上进，无偏激言行。</w:t>
      </w:r>
    </w:p>
    <w:p>
      <w:pPr>
        <w:spacing w:line="560" w:lineRule="exact"/>
        <w:ind w:firstLine="56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lang w:eastAsia="zh-CN"/>
        </w:rPr>
        <w:t>（</w:t>
      </w:r>
      <w:r>
        <w:rPr>
          <w:rFonts w:hint="eastAsia" w:ascii="华文仿宋" w:hAnsi="华文仿宋" w:eastAsia="华文仿宋"/>
          <w:color w:val="auto"/>
          <w:sz w:val="28"/>
          <w:szCs w:val="28"/>
          <w:highlight w:val="none"/>
          <w:lang w:val="en-US" w:eastAsia="zh-CN"/>
        </w:rPr>
        <w:t>二</w:t>
      </w:r>
      <w:r>
        <w:rPr>
          <w:rFonts w:hint="eastAsia" w:ascii="华文仿宋" w:hAnsi="华文仿宋" w:eastAsia="华文仿宋"/>
          <w:color w:val="auto"/>
          <w:sz w:val="28"/>
          <w:szCs w:val="28"/>
          <w:highlight w:val="none"/>
          <w:lang w:eastAsia="zh-CN"/>
        </w:rPr>
        <w:t>）</w:t>
      </w:r>
      <w:r>
        <w:rPr>
          <w:rFonts w:hint="eastAsia" w:ascii="华文仿宋" w:hAnsi="华文仿宋" w:eastAsia="华文仿宋"/>
          <w:color w:val="auto"/>
          <w:sz w:val="28"/>
          <w:szCs w:val="28"/>
          <w:highlight w:val="none"/>
        </w:rPr>
        <w:t>思想品德端正: 思想健康，品行</w:t>
      </w:r>
      <w:r>
        <w:rPr>
          <w:rFonts w:ascii="华文仿宋" w:hAnsi="华文仿宋" w:eastAsia="华文仿宋"/>
          <w:color w:val="auto"/>
          <w:sz w:val="28"/>
          <w:szCs w:val="28"/>
          <w:highlight w:val="none"/>
        </w:rPr>
        <w:t>正派</w:t>
      </w:r>
      <w:r>
        <w:rPr>
          <w:rFonts w:hint="eastAsia" w:ascii="华文仿宋" w:hAnsi="华文仿宋" w:eastAsia="华文仿宋"/>
          <w:color w:val="auto"/>
          <w:sz w:val="28"/>
          <w:szCs w:val="28"/>
          <w:highlight w:val="none"/>
        </w:rPr>
        <w:t>，举止文明，讲究社会公德，</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为人正直诚实守信，自觉遵守大学生守则和学校各项规章制度。</w:t>
      </w:r>
    </w:p>
    <w:p>
      <w:pPr>
        <w:spacing w:line="560" w:lineRule="exact"/>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lang w:eastAsia="zh-CN"/>
        </w:rPr>
        <w:t>（</w:t>
      </w:r>
      <w:r>
        <w:rPr>
          <w:rFonts w:hint="eastAsia" w:ascii="华文仿宋" w:hAnsi="华文仿宋" w:eastAsia="华文仿宋"/>
          <w:color w:val="auto"/>
          <w:sz w:val="28"/>
          <w:szCs w:val="28"/>
          <w:highlight w:val="none"/>
          <w:lang w:val="en-US" w:eastAsia="zh-CN"/>
        </w:rPr>
        <w:t>三</w:t>
      </w:r>
      <w:r>
        <w:rPr>
          <w:rFonts w:hint="eastAsia" w:ascii="华文仿宋" w:hAnsi="华文仿宋" w:eastAsia="华文仿宋"/>
          <w:color w:val="auto"/>
          <w:sz w:val="28"/>
          <w:szCs w:val="28"/>
          <w:highlight w:val="none"/>
          <w:lang w:eastAsia="zh-CN"/>
        </w:rPr>
        <w:t>）</w:t>
      </w:r>
      <w:r>
        <w:rPr>
          <w:rFonts w:hint="eastAsia" w:ascii="华文仿宋" w:hAnsi="华文仿宋" w:eastAsia="华文仿宋"/>
          <w:color w:val="auto"/>
          <w:sz w:val="28"/>
          <w:szCs w:val="28"/>
          <w:highlight w:val="none"/>
        </w:rPr>
        <w:t>学习成绩优良</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热爱所学专业，学习态度端正，遵守学习纪律，勤奋学习，其应修课程全部合格，成绩优良；有较强的科研和实践能力，发展潜力突出；参加全国及省</w:t>
      </w: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部</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级评优或各类竞赛活动获得优胜与表彰的。</w:t>
      </w:r>
    </w:p>
    <w:p>
      <w:pPr>
        <w:spacing w:line="560" w:lineRule="exact"/>
        <w:ind w:firstLine="56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lang w:eastAsia="zh-CN"/>
        </w:rPr>
        <w:t>（</w:t>
      </w:r>
      <w:r>
        <w:rPr>
          <w:rFonts w:hint="eastAsia" w:ascii="华文仿宋" w:hAnsi="华文仿宋" w:eastAsia="华文仿宋"/>
          <w:color w:val="auto"/>
          <w:sz w:val="28"/>
          <w:szCs w:val="28"/>
          <w:highlight w:val="none"/>
          <w:lang w:val="en-US" w:eastAsia="zh-CN"/>
        </w:rPr>
        <w:t>四</w:t>
      </w:r>
      <w:r>
        <w:rPr>
          <w:rFonts w:hint="eastAsia" w:ascii="华文仿宋" w:hAnsi="华文仿宋" w:eastAsia="华文仿宋"/>
          <w:color w:val="auto"/>
          <w:sz w:val="28"/>
          <w:szCs w:val="28"/>
          <w:highlight w:val="none"/>
          <w:lang w:eastAsia="zh-CN"/>
        </w:rPr>
        <w:t>）</w:t>
      </w:r>
      <w:r>
        <w:rPr>
          <w:rFonts w:hint="eastAsia" w:ascii="华文仿宋" w:hAnsi="华文仿宋" w:eastAsia="华文仿宋"/>
          <w:color w:val="auto"/>
          <w:sz w:val="28"/>
          <w:szCs w:val="28"/>
          <w:highlight w:val="none"/>
        </w:rPr>
        <w:t>对符合以下条件的同学优先评选：成果被有关部门采用或在院级以上优秀论文评比中获奖；在学校重大活动、竞赛、重要推优评比中获得学校授予的荣誉称号；综合表现突出、在同学中能起模范带头作用，担任校级或院级学生组织或学生社团主要负责人（担任学生干部满一年），代表同学利益，热心为同学服务，积极开展各项活动，配合校院有关部门开展工作、发挥桥梁纽带作用</w:t>
      </w:r>
      <w:r>
        <w:rPr>
          <w:rFonts w:hint="eastAsia" w:ascii="华文仿宋" w:hAnsi="华文仿宋" w:eastAsia="华文仿宋"/>
          <w:color w:val="auto"/>
          <w:sz w:val="28"/>
          <w:szCs w:val="28"/>
          <w:highlight w:val="none"/>
          <w:lang w:eastAsia="zh-CN"/>
        </w:rPr>
        <w:t>。</w:t>
      </w:r>
      <w:r>
        <w:rPr>
          <w:rFonts w:hint="eastAsia" w:ascii="华文仿宋" w:hAnsi="华文仿宋" w:eastAsia="华文仿宋"/>
          <w:color w:val="auto"/>
          <w:sz w:val="28"/>
          <w:szCs w:val="28"/>
          <w:highlight w:val="none"/>
        </w:rPr>
        <w:t xml:space="preserve"> </w:t>
      </w:r>
    </w:p>
    <w:p>
      <w:pPr>
        <w:spacing w:line="560" w:lineRule="exact"/>
        <w:ind w:firstLine="560"/>
        <w:rPr>
          <w:rFonts w:ascii="华文仿宋" w:hAnsi="华文仿宋" w:eastAsia="华文仿宋" w:cs="Times New Roman"/>
          <w:color w:val="auto"/>
          <w:sz w:val="28"/>
          <w:szCs w:val="28"/>
          <w:highlight w:val="none"/>
        </w:rPr>
      </w:pPr>
      <w:r>
        <w:rPr>
          <w:rFonts w:hint="eastAsia" w:ascii="华文仿宋" w:hAnsi="华文仿宋" w:eastAsia="华文仿宋"/>
          <w:color w:val="auto"/>
          <w:sz w:val="28"/>
          <w:szCs w:val="28"/>
          <w:highlight w:val="none"/>
          <w:lang w:val="en-US" w:eastAsia="zh-CN"/>
        </w:rPr>
        <w:t>（五）</w:t>
      </w:r>
      <w:r>
        <w:rPr>
          <w:rFonts w:hint="eastAsia" w:ascii="华文仿宋" w:hAnsi="华文仿宋" w:eastAsia="华文仿宋"/>
          <w:color w:val="auto"/>
          <w:sz w:val="28"/>
          <w:szCs w:val="28"/>
          <w:highlight w:val="none"/>
        </w:rPr>
        <w:t>除以上条件外，</w:t>
      </w:r>
      <w:r>
        <w:rPr>
          <w:rFonts w:hint="eastAsia" w:ascii="华文仿宋" w:hAnsi="华文仿宋" w:eastAsia="华文仿宋" w:cs="Times New Roman"/>
          <w:color w:val="auto"/>
          <w:sz w:val="28"/>
          <w:szCs w:val="28"/>
          <w:highlight w:val="none"/>
        </w:rPr>
        <w:t>研究生评定以所处学习阶段的科研成果为依据，科研成果以科研论文为主要参评依据，</w:t>
      </w:r>
      <w:r>
        <w:rPr>
          <w:rFonts w:hint="eastAsia" w:ascii="华文仿宋" w:hAnsi="华文仿宋" w:eastAsia="华文仿宋"/>
          <w:color w:val="auto"/>
          <w:sz w:val="28"/>
          <w:szCs w:val="28"/>
          <w:highlight w:val="none"/>
        </w:rPr>
        <w:t>对研究生同学的评选增加</w:t>
      </w:r>
      <w:r>
        <w:rPr>
          <w:rFonts w:hint="eastAsia" w:ascii="华文仿宋" w:hAnsi="华文仿宋" w:eastAsia="华文仿宋"/>
          <w:color w:val="auto"/>
          <w:sz w:val="28"/>
          <w:szCs w:val="28"/>
          <w:highlight w:val="none"/>
          <w:lang w:val="en-US" w:eastAsia="zh-CN"/>
        </w:rPr>
        <w:t>论文评比</w:t>
      </w:r>
      <w:r>
        <w:rPr>
          <w:rFonts w:hint="eastAsia" w:ascii="华文仿宋" w:hAnsi="华文仿宋" w:eastAsia="华文仿宋"/>
          <w:color w:val="auto"/>
          <w:sz w:val="28"/>
          <w:szCs w:val="28"/>
          <w:highlight w:val="none"/>
          <w:lang w:eastAsia="zh-CN"/>
        </w:rPr>
        <w:t>，</w:t>
      </w:r>
      <w:r>
        <w:rPr>
          <w:rFonts w:hint="eastAsia" w:ascii="华文仿宋" w:hAnsi="华文仿宋" w:eastAsia="华文仿宋" w:cs="Times New Roman"/>
          <w:color w:val="auto"/>
          <w:sz w:val="28"/>
          <w:szCs w:val="28"/>
          <w:highlight w:val="none"/>
        </w:rPr>
        <w:t>参评论文必须满足以下条件：</w:t>
      </w:r>
    </w:p>
    <w:p>
      <w:pPr>
        <w:spacing w:line="560" w:lineRule="exact"/>
        <w:ind w:firstLine="560" w:firstLineChars="0"/>
        <w:rPr>
          <w:rFonts w:ascii="华文仿宋" w:hAnsi="华文仿宋" w:eastAsia="华文仿宋" w:cs="Times New Roman"/>
          <w:color w:val="auto"/>
          <w:sz w:val="28"/>
          <w:szCs w:val="28"/>
          <w:highlight w:val="none"/>
        </w:rPr>
      </w:pPr>
      <w:r>
        <w:rPr>
          <w:rFonts w:hint="eastAsia" w:ascii="华文仿宋" w:hAnsi="华文仿宋" w:eastAsia="华文仿宋" w:cs="Times New Roman"/>
          <w:color w:val="auto"/>
          <w:sz w:val="28"/>
          <w:szCs w:val="28"/>
          <w:highlight w:val="none"/>
          <w:lang w:val="en-US" w:eastAsia="zh-CN"/>
        </w:rPr>
        <w:t>1.</w:t>
      </w:r>
      <w:r>
        <w:rPr>
          <w:rFonts w:hint="eastAsia" w:ascii="华文仿宋" w:hAnsi="华文仿宋" w:eastAsia="华文仿宋" w:cs="Times New Roman"/>
          <w:color w:val="auto"/>
          <w:sz w:val="28"/>
          <w:szCs w:val="28"/>
          <w:highlight w:val="none"/>
        </w:rPr>
        <w:t>仅限发表于</w:t>
      </w:r>
      <w:r>
        <w:rPr>
          <w:rFonts w:ascii="华文仿宋" w:hAnsi="华文仿宋" w:eastAsia="华文仿宋" w:cs="Times New Roman"/>
          <w:color w:val="auto"/>
          <w:sz w:val="28"/>
          <w:szCs w:val="28"/>
          <w:highlight w:val="none"/>
        </w:rPr>
        <w:t>SCI刊物/SSCI刊物、EI刊物、中文核心A类刊物、中文核心B类刊物、CSSCI刊物、外文非收录刊物，会议论文除外；</w:t>
      </w:r>
    </w:p>
    <w:p>
      <w:pPr>
        <w:spacing w:line="560" w:lineRule="exact"/>
        <w:ind w:firstLine="560" w:firstLineChars="0"/>
        <w:rPr>
          <w:rFonts w:ascii="华文仿宋" w:hAnsi="华文仿宋" w:eastAsia="华文仿宋" w:cs="Times New Roman"/>
          <w:color w:val="auto"/>
          <w:sz w:val="28"/>
          <w:szCs w:val="28"/>
          <w:highlight w:val="none"/>
        </w:rPr>
      </w:pPr>
      <w:r>
        <w:rPr>
          <w:rFonts w:hint="eastAsia" w:ascii="华文仿宋" w:hAnsi="华文仿宋" w:eastAsia="华文仿宋" w:cs="Times New Roman"/>
          <w:color w:val="auto"/>
          <w:sz w:val="28"/>
          <w:szCs w:val="28"/>
          <w:highlight w:val="none"/>
          <w:lang w:val="en-US" w:eastAsia="zh-CN"/>
        </w:rPr>
        <w:t>2.</w:t>
      </w:r>
      <w:r>
        <w:rPr>
          <w:rFonts w:ascii="华文仿宋" w:hAnsi="华文仿宋" w:eastAsia="华文仿宋" w:cs="Times New Roman"/>
          <w:color w:val="auto"/>
          <w:sz w:val="28"/>
          <w:szCs w:val="28"/>
          <w:highlight w:val="none"/>
        </w:rPr>
        <w:t>SCI刊物/SSCI刊物、EI刊</w:t>
      </w:r>
      <w:r>
        <w:rPr>
          <w:rFonts w:hint="eastAsia" w:ascii="华文仿宋" w:hAnsi="华文仿宋" w:eastAsia="华文仿宋" w:cs="Times New Roman"/>
          <w:color w:val="auto"/>
          <w:sz w:val="28"/>
          <w:szCs w:val="28"/>
          <w:highlight w:val="none"/>
        </w:rPr>
        <w:t>物见刊或者提供在线发表的</w:t>
      </w:r>
      <w:r>
        <w:rPr>
          <w:rFonts w:ascii="华文仿宋" w:hAnsi="华文仿宋" w:eastAsia="华文仿宋" w:cs="Times New Roman"/>
          <w:color w:val="auto"/>
          <w:sz w:val="28"/>
          <w:szCs w:val="28"/>
          <w:highlight w:val="none"/>
        </w:rPr>
        <w:t>DOI号，并同时提供我校图书馆开具的检索证明；中文核心类期刊论文与CSSCI期刊必须见刊并提供期刊原件；</w:t>
      </w:r>
    </w:p>
    <w:p>
      <w:pPr>
        <w:spacing w:line="560" w:lineRule="exact"/>
        <w:ind w:firstLine="560" w:firstLineChars="0"/>
        <w:rPr>
          <w:rFonts w:ascii="华文仿宋" w:hAnsi="华文仿宋" w:eastAsia="华文仿宋" w:cs="Times New Roman"/>
          <w:color w:val="auto"/>
          <w:sz w:val="28"/>
          <w:szCs w:val="28"/>
          <w:highlight w:val="none"/>
        </w:rPr>
      </w:pPr>
      <w:r>
        <w:rPr>
          <w:rFonts w:hint="eastAsia" w:ascii="华文仿宋" w:hAnsi="华文仿宋" w:eastAsia="华文仿宋" w:cs="Times New Roman"/>
          <w:color w:val="auto"/>
          <w:sz w:val="28"/>
          <w:szCs w:val="28"/>
          <w:highlight w:val="none"/>
          <w:lang w:val="en-US" w:eastAsia="zh-CN"/>
        </w:rPr>
        <w:t>3.</w:t>
      </w:r>
      <w:r>
        <w:rPr>
          <w:rFonts w:hint="eastAsia" w:ascii="华文仿宋" w:hAnsi="华文仿宋" w:eastAsia="华文仿宋" w:cs="Times New Roman"/>
          <w:color w:val="auto"/>
          <w:sz w:val="28"/>
          <w:szCs w:val="28"/>
          <w:highlight w:val="none"/>
        </w:rPr>
        <w:t>本人为第一作者，通讯作者必须为学籍导师，且西北农林科技大学资源环境学院为第一署名单位。</w:t>
      </w:r>
    </w:p>
    <w:p>
      <w:pPr>
        <w:spacing w:line="560" w:lineRule="exact"/>
        <w:ind w:firstLine="560" w:firstLineChars="0"/>
        <w:rPr>
          <w:rFonts w:ascii="华文仿宋" w:hAnsi="华文仿宋" w:eastAsia="华文仿宋" w:cs="Times New Roman"/>
          <w:color w:val="auto"/>
          <w:sz w:val="28"/>
          <w:szCs w:val="28"/>
          <w:highlight w:val="none"/>
        </w:rPr>
      </w:pPr>
      <w:r>
        <w:rPr>
          <w:rFonts w:hint="eastAsia" w:ascii="华文仿宋" w:hAnsi="华文仿宋" w:eastAsia="华文仿宋" w:cs="Times New Roman"/>
          <w:color w:val="auto"/>
          <w:sz w:val="28"/>
          <w:szCs w:val="28"/>
          <w:highlight w:val="none"/>
        </w:rPr>
        <w:t>注：共同第一作者署名的文章按人数逐级降区参评。</w:t>
      </w:r>
    </w:p>
    <w:p>
      <w:pPr>
        <w:spacing w:line="560" w:lineRule="exact"/>
        <w:ind w:firstLine="560" w:firstLineChars="0"/>
        <w:rPr>
          <w:rFonts w:ascii="华文仿宋" w:hAnsi="华文仿宋" w:eastAsia="华文仿宋" w:cs="Times New Roman"/>
          <w:color w:val="auto"/>
          <w:sz w:val="28"/>
          <w:szCs w:val="28"/>
          <w:highlight w:val="none"/>
        </w:rPr>
      </w:pPr>
      <w:r>
        <w:rPr>
          <w:rFonts w:hint="eastAsia" w:ascii="华文仿宋" w:hAnsi="华文仿宋" w:eastAsia="华文仿宋" w:cs="Times New Roman"/>
          <w:color w:val="auto"/>
          <w:sz w:val="28"/>
          <w:szCs w:val="28"/>
          <w:highlight w:val="none"/>
          <w:lang w:val="en-US" w:eastAsia="zh-CN"/>
        </w:rPr>
        <w:t>4.</w:t>
      </w:r>
      <w:r>
        <w:rPr>
          <w:rFonts w:hint="eastAsia" w:ascii="华文仿宋" w:hAnsi="华文仿宋" w:eastAsia="华文仿宋" w:cs="Times New Roman"/>
          <w:color w:val="auto"/>
          <w:sz w:val="28"/>
          <w:szCs w:val="28"/>
          <w:highlight w:val="none"/>
        </w:rPr>
        <w:t>参评的科研成果、专利等申报材料需在上一年</w:t>
      </w:r>
      <w:r>
        <w:rPr>
          <w:rFonts w:ascii="华文仿宋" w:hAnsi="华文仿宋" w:eastAsia="华文仿宋" w:cs="Times New Roman"/>
          <w:color w:val="auto"/>
          <w:sz w:val="28"/>
          <w:szCs w:val="28"/>
          <w:highlight w:val="none"/>
        </w:rPr>
        <w:t>9月1日至本年8月31日之间取得，其他时期的成果不作为本年度参评依据。</w:t>
      </w:r>
    </w:p>
    <w:p>
      <w:pPr>
        <w:spacing w:line="560" w:lineRule="exact"/>
        <w:ind w:firstLine="560" w:firstLineChars="0"/>
        <w:rPr>
          <w:rFonts w:ascii="华文仿宋" w:hAnsi="华文仿宋" w:eastAsia="华文仿宋" w:cs="Times New Roman"/>
          <w:color w:val="auto"/>
          <w:sz w:val="28"/>
          <w:szCs w:val="28"/>
          <w:highlight w:val="none"/>
        </w:rPr>
      </w:pPr>
      <w:r>
        <w:rPr>
          <w:rFonts w:hint="eastAsia" w:ascii="华文仿宋" w:hAnsi="华文仿宋" w:eastAsia="华文仿宋" w:cs="Times New Roman"/>
          <w:color w:val="auto"/>
          <w:sz w:val="28"/>
          <w:szCs w:val="28"/>
          <w:highlight w:val="none"/>
          <w:lang w:val="en-US" w:eastAsia="zh-CN"/>
        </w:rPr>
        <w:t>5.</w:t>
      </w:r>
      <w:r>
        <w:rPr>
          <w:rFonts w:hint="eastAsia" w:ascii="华文仿宋" w:hAnsi="华文仿宋" w:eastAsia="华文仿宋" w:cs="Times New Roman"/>
          <w:color w:val="auto"/>
          <w:sz w:val="28"/>
          <w:szCs w:val="28"/>
          <w:highlight w:val="none"/>
        </w:rPr>
        <w:t>学业成绩为所处学习阶段整体加权平均分为准。</w:t>
      </w:r>
    </w:p>
    <w:p>
      <w:pPr>
        <w:spacing w:line="560" w:lineRule="exact"/>
        <w:ind w:firstLine="560" w:firstLineChars="0"/>
        <w:rPr>
          <w:rFonts w:ascii="华文仿宋" w:hAnsi="华文仿宋" w:eastAsia="华文仿宋" w:cs="Times New Roman"/>
          <w:color w:val="auto"/>
          <w:sz w:val="28"/>
          <w:szCs w:val="28"/>
          <w:highlight w:val="none"/>
        </w:rPr>
      </w:pPr>
      <w:r>
        <w:rPr>
          <w:rFonts w:hint="eastAsia" w:ascii="华文仿宋" w:hAnsi="华文仿宋" w:eastAsia="华文仿宋" w:cs="Times New Roman"/>
          <w:color w:val="auto"/>
          <w:sz w:val="28"/>
          <w:szCs w:val="28"/>
          <w:highlight w:val="none"/>
          <w:lang w:val="en-US" w:eastAsia="zh-CN"/>
        </w:rPr>
        <w:t>6.</w:t>
      </w:r>
      <w:r>
        <w:rPr>
          <w:rFonts w:hint="eastAsia" w:ascii="华文仿宋" w:hAnsi="华文仿宋" w:eastAsia="华文仿宋" w:cs="Times New Roman"/>
          <w:color w:val="auto"/>
          <w:sz w:val="28"/>
          <w:szCs w:val="28"/>
          <w:highlight w:val="none"/>
        </w:rPr>
        <w:t>科研论文评定细则及其余未详尽办法参考《资源环境学院研究生国家奖学金评定办法</w:t>
      </w: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试行</w:t>
      </w:r>
      <w:r>
        <w:rPr>
          <w:rFonts w:ascii="华文仿宋" w:hAnsi="华文仿宋" w:eastAsia="华文仿宋"/>
          <w:color w:val="auto"/>
          <w:sz w:val="28"/>
          <w:szCs w:val="28"/>
          <w:highlight w:val="none"/>
        </w:rPr>
        <w:t>)</w:t>
      </w:r>
      <w:r>
        <w:rPr>
          <w:rFonts w:hint="eastAsia" w:ascii="华文仿宋" w:hAnsi="华文仿宋" w:eastAsia="华文仿宋" w:cs="Times New Roman"/>
          <w:color w:val="auto"/>
          <w:sz w:val="28"/>
          <w:szCs w:val="28"/>
          <w:highlight w:val="none"/>
        </w:rPr>
        <w:t>》</w:t>
      </w:r>
      <w:r>
        <w:rPr>
          <w:rFonts w:hint="eastAsia" w:ascii="华文仿宋" w:hAnsi="华文仿宋" w:eastAsia="华文仿宋"/>
          <w:color w:val="auto"/>
          <w:sz w:val="28"/>
          <w:szCs w:val="28"/>
          <w:highlight w:val="none"/>
        </w:rPr>
        <w:t>执行。</w:t>
      </w:r>
    </w:p>
    <w:p>
      <w:pPr>
        <w:spacing w:line="560" w:lineRule="exact"/>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第五条</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“中环科千一奖学金”评审工作坚持公开、公平、公正的原则，每学年评审一次，实行差额评审。</w:t>
      </w:r>
    </w:p>
    <w:p>
      <w:pPr>
        <w:spacing w:line="560" w:lineRule="exact"/>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 xml:space="preserve">    第六条  “中环科千一奖学金”评审程序：</w:t>
      </w:r>
      <w:r>
        <w:rPr>
          <w:rFonts w:ascii="华文仿宋" w:hAnsi="华文仿宋" w:eastAsia="华文仿宋"/>
          <w:color w:val="auto"/>
          <w:sz w:val="28"/>
          <w:szCs w:val="28"/>
          <w:highlight w:val="none"/>
        </w:rPr>
        <w:t xml:space="preserve"> </w:t>
      </w:r>
    </w:p>
    <w:p>
      <w:pPr>
        <w:spacing w:line="560" w:lineRule="exact"/>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 xml:space="preserve">    （一）本人申请。学生向学院所在班级提出申请并填写《西北农林科技大学“中环科千一奖学金”申请表》。</w:t>
      </w:r>
    </w:p>
    <w:p>
      <w:pPr>
        <w:spacing w:line="560" w:lineRule="exact"/>
        <w:ind w:firstLine="555"/>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（二）学院评定小组初审。学院评定小组对班级推荐结果依据本管理办法第四条“中环科千一奖学金”评选基本条件进行初审。</w:t>
      </w:r>
    </w:p>
    <w:p>
      <w:pPr>
        <w:spacing w:line="560" w:lineRule="exact"/>
        <w:rPr>
          <w:rFonts w:ascii="华文仿宋" w:hAnsi="华文仿宋" w:eastAsia="华文仿宋"/>
          <w:color w:val="auto"/>
          <w:sz w:val="28"/>
          <w:szCs w:val="28"/>
          <w:highlight w:val="none"/>
        </w:rPr>
      </w:pPr>
      <w:r>
        <w:rPr>
          <w:rFonts w:ascii="华文仿宋" w:hAnsi="华文仿宋" w:eastAsia="华文仿宋" w:cs="宋体"/>
          <w:b/>
          <w:color w:val="auto"/>
          <w:sz w:val="28"/>
          <w:szCs w:val="28"/>
          <w:highlight w:val="none"/>
        </w:rPr>
        <w:t xml:space="preserve">    </w:t>
      </w:r>
      <w:r>
        <w:rPr>
          <w:rFonts w:hint="eastAsia" w:ascii="华文仿宋" w:hAnsi="华文仿宋" w:eastAsia="华文仿宋"/>
          <w:color w:val="auto"/>
          <w:sz w:val="28"/>
          <w:szCs w:val="28"/>
          <w:highlight w:val="none"/>
        </w:rPr>
        <w:t>（三）</w:t>
      </w:r>
      <w:r>
        <w:rPr>
          <w:rFonts w:ascii="华文仿宋" w:hAnsi="华文仿宋" w:eastAsia="华文仿宋"/>
          <w:color w:val="auto"/>
          <w:sz w:val="28"/>
          <w:szCs w:val="28"/>
          <w:highlight w:val="none"/>
        </w:rPr>
        <w:t>学院评定小组初审通过后，经与中环科领导协商，由中环科与学院共同商议确定符合评选条件的学生，并予以公示三天。</w:t>
      </w:r>
    </w:p>
    <w:p>
      <w:pPr>
        <w:spacing w:line="560" w:lineRule="exact"/>
        <w:ind w:firstLine="555"/>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（四）对评审结果有异议的学生，可在公示阶段向学院评审小组或中环科提出申诉，学院评审小组应及时研究并予以答复。如学生对学院做出的答复仍存在异议，可向学校教育发展基金会提请裁决。</w:t>
      </w:r>
    </w:p>
    <w:p>
      <w:pPr>
        <w:spacing w:line="560" w:lineRule="exact"/>
        <w:ind w:firstLine="555"/>
        <w:rPr>
          <w:rFonts w:ascii="华文仿宋" w:hAnsi="华文仿宋" w:eastAsia="华文仿宋" w:cs="宋体"/>
          <w:color w:val="auto"/>
          <w:sz w:val="28"/>
          <w:szCs w:val="28"/>
          <w:highlight w:val="none"/>
        </w:rPr>
      </w:pPr>
      <w:r>
        <w:rPr>
          <w:rFonts w:hint="eastAsia" w:ascii="华文仿宋" w:hAnsi="华文仿宋" w:eastAsia="华文仿宋"/>
          <w:color w:val="auto"/>
          <w:sz w:val="28"/>
          <w:szCs w:val="28"/>
          <w:highlight w:val="none"/>
        </w:rPr>
        <w:t>（五）学校审批。公示期满无异议后，报学校教育发展基金会审批。</w:t>
      </w:r>
    </w:p>
    <w:p>
      <w:pPr>
        <w:spacing w:line="560" w:lineRule="exact"/>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 xml:space="preserve">    </w:t>
      </w:r>
      <w:r>
        <w:rPr>
          <w:rFonts w:hint="eastAsia" w:ascii="华文仿宋" w:hAnsi="华文仿宋" w:eastAsia="华文仿宋"/>
          <w:b/>
          <w:color w:val="auto"/>
          <w:sz w:val="28"/>
          <w:szCs w:val="28"/>
          <w:highlight w:val="none"/>
        </w:rPr>
        <w:t>第七条</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在大学生科技创新、创业活动中表现突出的学生优先考虑；环境科学相关专业学生优先考虑；研究生在同等条件下，科研成果突出者优先考虑。</w:t>
      </w:r>
    </w:p>
    <w:p>
      <w:pPr>
        <w:spacing w:line="560" w:lineRule="exact"/>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 xml:space="preserve">    </w:t>
      </w:r>
      <w:r>
        <w:rPr>
          <w:rFonts w:hint="eastAsia" w:ascii="华文仿宋" w:hAnsi="华文仿宋" w:eastAsia="华文仿宋"/>
          <w:b/>
          <w:color w:val="auto"/>
          <w:sz w:val="28"/>
          <w:szCs w:val="28"/>
          <w:highlight w:val="none"/>
        </w:rPr>
        <w:t>第八条</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“中环科千一奖学金”要专款专用，任何人不得截留、挪用和挤占。</w:t>
      </w:r>
    </w:p>
    <w:p>
      <w:pPr>
        <w:spacing w:line="560" w:lineRule="exact"/>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 xml:space="preserve">    </w:t>
      </w:r>
      <w:r>
        <w:rPr>
          <w:rFonts w:hint="eastAsia" w:ascii="华文仿宋" w:hAnsi="华文仿宋" w:eastAsia="华文仿宋"/>
          <w:b/>
          <w:color w:val="auto"/>
          <w:sz w:val="28"/>
          <w:szCs w:val="28"/>
          <w:highlight w:val="none"/>
        </w:rPr>
        <w:t>第九条</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对参评学生要严格要求，宁缺毋滥，有下列行为之一者，取消该项奖学金评定资格：</w:t>
      </w:r>
    </w:p>
    <w:p>
      <w:pPr>
        <w:spacing w:line="560" w:lineRule="exact"/>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（一）触犯国家法律，受到法律制裁者；</w:t>
      </w:r>
    </w:p>
    <w:p>
      <w:pPr>
        <w:spacing w:line="560" w:lineRule="exact"/>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（二）学习成绩不突出，有课程重修</w:t>
      </w: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补考</w:t>
      </w: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或平均学分绩点</w:t>
      </w: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学习成绩</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在专业排名居于后</w:t>
      </w:r>
      <w:r>
        <w:rPr>
          <w:rFonts w:ascii="华文仿宋" w:hAnsi="华文仿宋" w:eastAsia="华文仿宋"/>
          <w:color w:val="auto"/>
          <w:sz w:val="28"/>
          <w:szCs w:val="28"/>
          <w:highlight w:val="none"/>
        </w:rPr>
        <w:t xml:space="preserve">1/2 </w:t>
      </w:r>
      <w:r>
        <w:rPr>
          <w:rFonts w:hint="eastAsia" w:ascii="华文仿宋" w:hAnsi="华文仿宋" w:eastAsia="华文仿宋"/>
          <w:color w:val="auto"/>
          <w:sz w:val="28"/>
          <w:szCs w:val="28"/>
          <w:highlight w:val="none"/>
        </w:rPr>
        <w:t>范围的；必修课考试不及格者；</w:t>
      </w:r>
    </w:p>
    <w:p>
      <w:pPr>
        <w:spacing w:line="560" w:lineRule="exact"/>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（三）不服从学校教育管理，违犯校纪校规，受到过通报批评或校、院行政及党、团组织警告以上</w:t>
      </w: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含警告</w:t>
      </w: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处分者；</w:t>
      </w:r>
      <w:r>
        <w:rPr>
          <w:rFonts w:ascii="华文仿宋" w:hAnsi="华文仿宋" w:eastAsia="华文仿宋"/>
          <w:color w:val="auto"/>
          <w:sz w:val="28"/>
          <w:szCs w:val="28"/>
          <w:highlight w:val="none"/>
        </w:rPr>
        <w:t xml:space="preserve"> </w:t>
      </w:r>
    </w:p>
    <w:p>
      <w:pPr>
        <w:spacing w:line="560" w:lineRule="exact"/>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四）在评奖过程中，凡发现弄虚作假者，取消评奖资格，视情节给予纪律处分，并不得参加下一学年度的评奖；颁奖后，凡发现有弄虚作假者，学校将撤销其所得的奖学金，追缴已发放的奖学金，视情节给予纪律处分，并不得参加下一学年度的评奖；</w:t>
      </w:r>
    </w:p>
    <w:p>
      <w:pPr>
        <w:spacing w:line="560" w:lineRule="exact"/>
        <w:ind w:firstLine="56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（五）擅自在外租住民房者；</w:t>
      </w:r>
    </w:p>
    <w:p>
      <w:pPr>
        <w:spacing w:line="560" w:lineRule="exact"/>
        <w:ind w:firstLine="560" w:firstLineChars="200"/>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（六）</w:t>
      </w:r>
      <w:r>
        <w:rPr>
          <w:rFonts w:hint="eastAsia" w:ascii="华文仿宋" w:hAnsi="华文仿宋" w:eastAsia="华文仿宋" w:cs="Times New Roman"/>
          <w:color w:val="auto"/>
          <w:sz w:val="28"/>
          <w:szCs w:val="28"/>
          <w:highlight w:val="none"/>
        </w:rPr>
        <w:t>学籍状态处于休学、保留学籍者等。</w:t>
      </w:r>
    </w:p>
    <w:p>
      <w:pPr>
        <w:spacing w:line="560" w:lineRule="exact"/>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第十条</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“中环科千一奖学金”实行申请制。凡符合条件的学生均可提出申请，由于学生本人在申请过程中的疏漏造成其未获得奖学金的，由学生本人负责。</w:t>
      </w:r>
      <w:r>
        <w:rPr>
          <w:rFonts w:ascii="华文仿宋" w:hAnsi="华文仿宋" w:eastAsia="华文仿宋"/>
          <w:color w:val="auto"/>
          <w:sz w:val="28"/>
          <w:szCs w:val="28"/>
          <w:highlight w:val="none"/>
        </w:rPr>
        <w:t xml:space="preserve"> </w:t>
      </w:r>
    </w:p>
    <w:p>
      <w:pPr>
        <w:spacing w:line="560" w:lineRule="exact"/>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第十一条</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本办法由</w:t>
      </w:r>
      <w:r>
        <w:rPr>
          <w:rFonts w:hint="eastAsia" w:ascii="华文仿宋" w:hAnsi="华文仿宋" w:eastAsia="华文仿宋"/>
          <w:color w:val="auto"/>
          <w:sz w:val="28"/>
          <w:szCs w:val="28"/>
          <w:highlight w:val="none"/>
          <w:lang w:val="en-US" w:eastAsia="zh-CN"/>
        </w:rPr>
        <w:t>资源环境</w:t>
      </w:r>
      <w:bookmarkStart w:id="0" w:name="_GoBack"/>
      <w:bookmarkEnd w:id="0"/>
      <w:r>
        <w:rPr>
          <w:rFonts w:hint="eastAsia" w:ascii="华文仿宋" w:hAnsi="华文仿宋" w:eastAsia="华文仿宋"/>
          <w:color w:val="auto"/>
          <w:sz w:val="28"/>
          <w:szCs w:val="28"/>
          <w:highlight w:val="none"/>
        </w:rPr>
        <w:t>学院负责解释。</w:t>
      </w:r>
    </w:p>
    <w:p>
      <w:pPr>
        <w:spacing w:line="560" w:lineRule="exact"/>
        <w:rPr>
          <w:rFonts w:ascii="华文仿宋" w:hAnsi="华文仿宋" w:eastAsia="华文仿宋" w:cs="宋体"/>
          <w:color w:val="auto"/>
          <w:sz w:val="28"/>
          <w:szCs w:val="28"/>
          <w:highlight w:val="none"/>
        </w:rPr>
      </w:pP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第十二条</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本办法自发布之日起执行。</w:t>
      </w:r>
    </w:p>
    <w:sectPr>
      <w:footerReference r:id="rId3" w:type="default"/>
      <w:pgSz w:w="11906" w:h="16838"/>
      <w:pgMar w:top="1361" w:right="1418" w:bottom="1361" w:left="1418" w:header="709" w:footer="709"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814856"/>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20EAE"/>
    <w:rsid w:val="000315BA"/>
    <w:rsid w:val="00682582"/>
    <w:rsid w:val="00C20326"/>
    <w:rsid w:val="00CF6EBD"/>
    <w:rsid w:val="00EC1745"/>
    <w:rsid w:val="00F20EAE"/>
    <w:rsid w:val="1EBA0662"/>
    <w:rsid w:val="23362D77"/>
    <w:rsid w:val="3FD15E7A"/>
    <w:rsid w:val="50863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微软雅黑"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nhideWhenUsed="0" w:uiPriority="99" w:semiHidden="0"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0"/>
    <w:uiPriority w:val="99"/>
    <w:pPr>
      <w:adjustRightInd w:val="0"/>
      <w:snapToGrid w:val="0"/>
      <w:spacing w:after="200"/>
    </w:pPr>
    <w:rPr>
      <w:rFonts w:ascii="Tahoma" w:hAnsi="Tahoma" w:eastAsia="微软雅黑" w:cs="宋体"/>
      <w:sz w:val="22"/>
      <w:szCs w:val="22"/>
    </w:rPr>
  </w:style>
  <w:style w:type="paragraph" w:styleId="3">
    <w:name w:val="Balloon Text"/>
    <w:basedOn w:val="1"/>
    <w:link w:val="11"/>
    <w:uiPriority w:val="99"/>
    <w:rPr>
      <w:rFonts w:ascii="宋体" w:eastAsia="宋体"/>
      <w:sz w:val="18"/>
      <w:szCs w:val="18"/>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99"/>
    <w:rPr>
      <w:sz w:val="21"/>
      <w:szCs w:val="21"/>
    </w:rPr>
  </w:style>
  <w:style w:type="paragraph" w:styleId="9">
    <w:name w:val="List Paragraph"/>
    <w:basedOn w:val="1"/>
    <w:qFormat/>
    <w:uiPriority w:val="34"/>
    <w:pPr>
      <w:widowControl w:val="0"/>
      <w:ind w:firstLine="420" w:firstLineChars="200"/>
      <w:jc w:val="both"/>
    </w:pPr>
    <w:rPr>
      <w:rFonts w:ascii="等线" w:hAnsi="等线" w:cs="宋体"/>
      <w:kern w:val="2"/>
    </w:rPr>
  </w:style>
  <w:style w:type="character" w:customStyle="1" w:styleId="10">
    <w:name w:val="批注文字字符"/>
    <w:basedOn w:val="7"/>
    <w:link w:val="2"/>
    <w:qFormat/>
    <w:uiPriority w:val="99"/>
    <w:rPr>
      <w:rFonts w:ascii="Tahoma" w:hAnsi="Tahoma" w:eastAsia="微软雅黑"/>
      <w:kern w:val="0"/>
      <w:sz w:val="22"/>
      <w:szCs w:val="22"/>
    </w:rPr>
  </w:style>
  <w:style w:type="character" w:customStyle="1" w:styleId="11">
    <w:name w:val="批注框文本字符"/>
    <w:basedOn w:val="7"/>
    <w:link w:val="3"/>
    <w:qFormat/>
    <w:uiPriority w:val="99"/>
    <w:rPr>
      <w:rFonts w:ascii="宋体" w:hAnsi="Times New Roman" w:eastAsia="宋体" w:cs="Times New Roman"/>
      <w:kern w:val="0"/>
      <w:sz w:val="18"/>
      <w:szCs w:val="18"/>
    </w:rPr>
  </w:style>
  <w:style w:type="character" w:customStyle="1" w:styleId="12">
    <w:name w:val="页眉字符"/>
    <w:basedOn w:val="7"/>
    <w:link w:val="5"/>
    <w:qFormat/>
    <w:uiPriority w:val="99"/>
    <w:rPr>
      <w:rFonts w:ascii="Times New Roman" w:hAnsi="Times New Roman" w:eastAsia="等线" w:cs="Times New Roman"/>
      <w:sz w:val="18"/>
      <w:szCs w:val="18"/>
    </w:rPr>
  </w:style>
  <w:style w:type="character" w:customStyle="1" w:styleId="13">
    <w:name w:val="页脚字符"/>
    <w:basedOn w:val="7"/>
    <w:link w:val="4"/>
    <w:qFormat/>
    <w:uiPriority w:val="99"/>
    <w:rPr>
      <w:rFonts w:ascii="Times New Roman" w:hAnsi="Times New Roman" w:eastAsia="等线"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53FB04-3A89-4F44-A716-F702CFA33F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1256</Words>
  <Characters>1282</Characters>
  <Lines>53</Lines>
  <Paragraphs>52</Paragraphs>
  <TotalTime>2</TotalTime>
  <ScaleCrop>false</ScaleCrop>
  <LinksUpToDate>false</LinksUpToDate>
  <CharactersWithSpaces>2486</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2019-09-23T05:49:00Z</dcterms:created>
  <dc:creator>Microsoft Office 用户</dc:creator>
  <cp:lastModifiedBy>巴尼酱~</cp:lastModifiedBy>
  <dcterms:modified xsi:type="dcterms:W3CDTF">2019-11-13T06:48:03Z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