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5" w:rsidRDefault="009258D7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B61A15" w:rsidTr="00296FA0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434425" w:rsidP="00296FA0">
            <w:pPr>
              <w:autoSpaceDE w:val="0"/>
              <w:autoSpaceDN w:val="0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kern w:val="0"/>
                <w:sz w:val="24"/>
                <w:szCs w:val="24"/>
              </w:rPr>
              <w:t>资源环境学院</w:t>
            </w:r>
          </w:p>
        </w:tc>
      </w:tr>
      <w:tr w:rsidR="00B61A15" w:rsidTr="00296FA0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9258D7" w:rsidP="00296FA0">
            <w:pPr>
              <w:pStyle w:val="Default"/>
              <w:jc w:val="both"/>
              <w:rPr>
                <w:rFonts w:ascii="Times New Roman" w:eastAsia="楷体" w:hAnsi="Times New Roman" w:cs="Times New Roman"/>
              </w:rPr>
            </w:pPr>
            <w:r w:rsidRPr="00296FA0">
              <w:rPr>
                <w:rFonts w:ascii="Times New Roman" w:eastAsia="楷体" w:hAnsi="Times New Roman" w:cs="Times New Roman"/>
              </w:rPr>
              <w:t>新西兰</w:t>
            </w:r>
            <w:r w:rsidR="00443E9E" w:rsidRPr="00296FA0">
              <w:rPr>
                <w:rFonts w:ascii="Times New Roman" w:eastAsia="楷体" w:hAnsi="Times New Roman" w:cs="Times New Roman"/>
              </w:rPr>
              <w:t>林肯</w:t>
            </w:r>
            <w:r w:rsidRPr="00296FA0">
              <w:rPr>
                <w:rFonts w:ascii="Times New Roman" w:eastAsia="楷体" w:hAnsi="Times New Roman" w:cs="Times New Roman"/>
              </w:rPr>
              <w:t>大学</w:t>
            </w:r>
          </w:p>
          <w:p w:rsidR="00BB1C74" w:rsidRPr="002539DB" w:rsidRDefault="00BB1C74" w:rsidP="00BB1C74">
            <w:pPr>
              <w:widowControl/>
              <w:shd w:val="clear" w:color="auto" w:fill="FFFFFF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2539DB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Henry Wai Chau</w:t>
            </w:r>
            <w:r w:rsidRPr="002539DB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2539DB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Senior Lecturer of Soil and Environmental Sciences</w:t>
            </w:r>
            <w:r w:rsidRPr="002539DB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2539DB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Department of Soil and Physical Sciences</w:t>
            </w:r>
          </w:p>
          <w:p w:rsidR="00BB1C74" w:rsidRPr="002539DB" w:rsidRDefault="00BB1C74" w:rsidP="00BB1C74">
            <w:pPr>
              <w:widowControl/>
              <w:shd w:val="clear" w:color="auto" w:fill="FFFFFF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2539DB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Faculty of Agriculture and Life Sciences</w:t>
            </w:r>
            <w:r w:rsidRPr="002539DB"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, </w:t>
            </w:r>
            <w:r w:rsidRPr="002539DB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Lincoln University</w:t>
            </w:r>
          </w:p>
          <w:p w:rsidR="00B61A15" w:rsidRPr="00296FA0" w:rsidRDefault="00B61A15" w:rsidP="00BB1C74">
            <w:pPr>
              <w:widowControl/>
              <w:shd w:val="clear" w:color="auto" w:fill="FFFFFF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</w:p>
        </w:tc>
      </w:tr>
      <w:tr w:rsidR="00B61A15" w:rsidTr="00296FA0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434425" w:rsidP="001E347D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kern w:val="0"/>
                <w:sz w:val="24"/>
                <w:szCs w:val="24"/>
              </w:rPr>
              <w:t>按照我校与</w:t>
            </w:r>
            <w:r w:rsidR="00740E9D" w:rsidRPr="00296FA0">
              <w:rPr>
                <w:rFonts w:ascii="Times New Roman" w:eastAsia="楷体" w:hAnsi="Times New Roman"/>
                <w:kern w:val="0"/>
                <w:sz w:val="24"/>
                <w:szCs w:val="24"/>
              </w:rPr>
              <w:t>新西兰林肯</w:t>
            </w:r>
            <w:r w:rsidRPr="00296FA0">
              <w:rPr>
                <w:rFonts w:ascii="Times New Roman" w:eastAsia="楷体" w:hAnsi="Times New Roman"/>
                <w:kern w:val="0"/>
                <w:sz w:val="24"/>
                <w:szCs w:val="24"/>
              </w:rPr>
              <w:t>大学签订的学生短期访学协议，带本科生、研究生</w:t>
            </w:r>
            <w:r w:rsidR="009258D7" w:rsidRPr="00296FA0">
              <w:rPr>
                <w:rFonts w:ascii="Times New Roman" w:eastAsia="楷体" w:hAnsi="Times New Roman"/>
                <w:kern w:val="0"/>
                <w:sz w:val="24"/>
                <w:szCs w:val="24"/>
              </w:rPr>
              <w:t>出访学习交流。</w:t>
            </w:r>
          </w:p>
        </w:tc>
      </w:tr>
      <w:tr w:rsidR="00B61A15" w:rsidTr="00296FA0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出访国别、天数及</w:t>
            </w:r>
          </w:p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任务</w:t>
            </w:r>
          </w:p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(</w:t>
            </w: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日程安排另附</w:t>
            </w: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AF629B" w:rsidRDefault="009258D7" w:rsidP="001E347D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AF629B">
              <w:rPr>
                <w:rFonts w:ascii="Times New Roman" w:eastAsia="楷体" w:hAnsi="Times New Roman"/>
                <w:sz w:val="24"/>
                <w:szCs w:val="24"/>
              </w:rPr>
              <w:t>新西兰</w:t>
            </w:r>
            <w:r w:rsidR="00296FA0" w:rsidRPr="00AF629B">
              <w:rPr>
                <w:rFonts w:ascii="Times New Roman" w:eastAsia="楷体" w:hAnsi="Times New Roman"/>
                <w:sz w:val="24"/>
                <w:szCs w:val="24"/>
              </w:rPr>
              <w:t>，</w:t>
            </w:r>
            <w:r w:rsidR="00296FA0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共计</w:t>
            </w:r>
            <w:r w:rsidR="002C3448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1</w:t>
            </w:r>
            <w:r w:rsidR="00773D9A">
              <w:rPr>
                <w:rFonts w:ascii="Times New Roman" w:eastAsia="楷体" w:hAnsi="Times New Roman" w:hint="eastAsia"/>
                <w:kern w:val="0"/>
                <w:sz w:val="24"/>
                <w:szCs w:val="24"/>
              </w:rPr>
              <w:t>0</w:t>
            </w:r>
            <w:r w:rsidR="002C3448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2</w:t>
            </w:r>
            <w:r w:rsidR="00296FA0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天（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20</w:t>
            </w:r>
            <w:r w:rsidR="00740E9D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20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="00992862">
              <w:rPr>
                <w:rFonts w:ascii="Times New Roman" w:eastAsia="楷体" w:hAnsi="Times New Roman"/>
                <w:kern w:val="0"/>
                <w:sz w:val="24"/>
                <w:szCs w:val="24"/>
              </w:rPr>
              <w:t>1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="00992862">
              <w:rPr>
                <w:rFonts w:ascii="Times New Roman" w:eastAsia="楷体" w:hAnsi="Times New Roman"/>
                <w:kern w:val="0"/>
                <w:sz w:val="24"/>
                <w:szCs w:val="24"/>
              </w:rPr>
              <w:t>25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日起至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20</w:t>
            </w:r>
            <w:r w:rsidR="00D77BA1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20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年</w:t>
            </w:r>
            <w:r w:rsidR="002C3448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5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月</w:t>
            </w:r>
            <w:r w:rsidR="00992862">
              <w:rPr>
                <w:rFonts w:ascii="Times New Roman" w:eastAsia="楷体" w:hAnsi="Times New Roman"/>
                <w:kern w:val="0"/>
                <w:sz w:val="24"/>
                <w:szCs w:val="24"/>
              </w:rPr>
              <w:t>5</w:t>
            </w:r>
            <w:bookmarkStart w:id="0" w:name="_GoBack"/>
            <w:bookmarkEnd w:id="0"/>
            <w:r w:rsidR="00296FA0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日）</w:t>
            </w:r>
          </w:p>
        </w:tc>
      </w:tr>
      <w:tr w:rsidR="00B61A15" w:rsidTr="00296FA0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AF629B" w:rsidRDefault="009258D7" w:rsidP="00773D9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rFonts w:ascii="Times New Roman" w:eastAsia="楷体" w:hAnsi="Times New Roman"/>
                <w:kern w:val="0"/>
                <w:sz w:val="24"/>
                <w:szCs w:val="24"/>
              </w:rPr>
            </w:pP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经费预算</w:t>
            </w:r>
            <w:r w:rsidR="00B12B91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为</w:t>
            </w:r>
            <w:r w:rsidR="002C3448"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5</w:t>
            </w:r>
            <w:r w:rsidR="00773D9A">
              <w:rPr>
                <w:rFonts w:ascii="Times New Roman" w:eastAsia="楷体" w:hAnsi="Times New Roman" w:hint="eastAsia"/>
                <w:kern w:val="0"/>
                <w:sz w:val="24"/>
                <w:szCs w:val="24"/>
              </w:rPr>
              <w:t>578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0</w:t>
            </w:r>
            <w:r w:rsidRPr="00AF629B">
              <w:rPr>
                <w:rFonts w:ascii="Times New Roman" w:eastAsia="楷体" w:hAnsi="Times New Roman"/>
                <w:kern w:val="0"/>
                <w:sz w:val="24"/>
                <w:szCs w:val="24"/>
              </w:rPr>
              <w:t>元，包括机票、住宿费、伙食费、公杂费、城市间交通费、保险费和其它费用。</w:t>
            </w:r>
          </w:p>
        </w:tc>
      </w:tr>
      <w:tr w:rsidR="00B61A15" w:rsidTr="00296FA0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1E347D" w:rsidP="00296FA0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</w:tr>
      <w:tr w:rsidR="00B61A15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团组人员名单</w:t>
            </w:r>
          </w:p>
        </w:tc>
      </w:tr>
      <w:tr w:rsidR="00B61A15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1E347D">
            <w:pPr>
              <w:autoSpaceDE w:val="0"/>
              <w:autoSpaceDN w:val="0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9258D7"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258D7"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61A15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B12B91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sz w:val="24"/>
                <w:szCs w:val="24"/>
              </w:rPr>
              <w:t>何海龙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9258D7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sz w:val="24"/>
                <w:szCs w:val="24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D77BA1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  <w:r w:rsidRPr="00296FA0">
              <w:rPr>
                <w:rFonts w:ascii="Times New Roman" w:eastAsia="楷体" w:hAnsi="Times New Roman"/>
                <w:sz w:val="24"/>
                <w:szCs w:val="24"/>
              </w:rPr>
              <w:t>副</w:t>
            </w:r>
            <w:r w:rsidR="009258D7" w:rsidRPr="00296FA0">
              <w:rPr>
                <w:rFonts w:ascii="Times New Roman" w:eastAsia="楷体" w:hAnsi="Times New Roman"/>
                <w:sz w:val="24"/>
                <w:szCs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B61A15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B61A15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A15" w:rsidRPr="00296FA0" w:rsidRDefault="00B61A15">
            <w:pPr>
              <w:autoSpaceDE w:val="0"/>
              <w:autoSpaceDN w:val="0"/>
              <w:ind w:leftChars="50" w:left="105" w:rightChars="50" w:right="105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</w:tbl>
    <w:p w:rsidR="00B61A15" w:rsidRDefault="00B61A15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B61A15" w:rsidRDefault="009258D7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公示期自20</w:t>
      </w:r>
      <w:r w:rsidR="00D77BA1"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/>
          <w:color w:val="000000"/>
          <w:sz w:val="24"/>
        </w:rPr>
        <w:t xml:space="preserve"> 年</w:t>
      </w:r>
      <w:r w:rsidR="00D77BA1">
        <w:rPr>
          <w:rFonts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月 </w:t>
      </w:r>
      <w:r w:rsidR="00D77BA1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至</w:t>
      </w:r>
      <w:r>
        <w:rPr>
          <w:rFonts w:ascii="宋体" w:hAnsi="宋体" w:hint="eastAsia"/>
          <w:color w:val="000000"/>
          <w:sz w:val="24"/>
        </w:rPr>
        <w:t xml:space="preserve"> 20</w:t>
      </w:r>
      <w:r w:rsidR="00D77BA1"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/>
          <w:color w:val="000000"/>
          <w:sz w:val="24"/>
        </w:rPr>
        <w:t>年</w:t>
      </w:r>
      <w:r w:rsidR="00D77BA1">
        <w:rPr>
          <w:rFonts w:ascii="宋体" w:hAnsi="宋体"/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月 </w:t>
      </w:r>
      <w:r w:rsidR="00D77BA1"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，如有举报意见，请及时以书面</w:t>
      </w:r>
      <w:r>
        <w:rPr>
          <w:rFonts w:ascii="宋体" w:hAnsi="宋体" w:hint="eastAsia"/>
          <w:color w:val="000000"/>
          <w:sz w:val="24"/>
        </w:rPr>
        <w:t>或以口头</w:t>
      </w:r>
      <w:r>
        <w:rPr>
          <w:rFonts w:ascii="宋体" w:hAnsi="宋体"/>
          <w:color w:val="000000"/>
          <w:sz w:val="24"/>
        </w:rPr>
        <w:t>形式向</w:t>
      </w:r>
      <w:r>
        <w:rPr>
          <w:rFonts w:ascii="宋体" w:hAnsi="宋体" w:hint="eastAsia"/>
          <w:color w:val="000000"/>
          <w:sz w:val="24"/>
          <w:u w:val="single"/>
        </w:rPr>
        <w:t xml:space="preserve"> 学院党政办公室 </w:t>
      </w:r>
      <w:r>
        <w:rPr>
          <w:rFonts w:ascii="宋体" w:hAnsi="宋体"/>
          <w:color w:val="000000"/>
          <w:sz w:val="24"/>
        </w:rPr>
        <w:t>反映。</w:t>
      </w:r>
    </w:p>
    <w:p w:rsidR="00B61A15" w:rsidRDefault="00B61A15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61A15" w:rsidRDefault="00B61A15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61A15" w:rsidRDefault="009258D7" w:rsidP="001E347D">
      <w:pPr>
        <w:spacing w:line="300" w:lineRule="auto"/>
        <w:ind w:firstLineChars="2350" w:firstLine="564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资源环境学院</w:t>
      </w:r>
    </w:p>
    <w:p w:rsidR="00B61A15" w:rsidRDefault="009258D7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</w:t>
      </w:r>
      <w:r w:rsidR="00D77BA1">
        <w:rPr>
          <w:rFonts w:ascii="宋体" w:hAnsi="宋体" w:hint="eastAsia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年</w:t>
      </w:r>
      <w:r w:rsidR="00D77BA1"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月</w:t>
      </w:r>
      <w:r w:rsidR="00F9646C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日</w:t>
      </w:r>
    </w:p>
    <w:sectPr w:rsidR="00B61A15" w:rsidSect="00B6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A7" w:rsidRDefault="00BA1CA7" w:rsidP="00434425">
      <w:r>
        <w:separator/>
      </w:r>
    </w:p>
  </w:endnote>
  <w:endnote w:type="continuationSeparator" w:id="1">
    <w:p w:rsidR="00BA1CA7" w:rsidRDefault="00BA1CA7" w:rsidP="0043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A7" w:rsidRDefault="00BA1CA7" w:rsidP="00434425">
      <w:r>
        <w:separator/>
      </w:r>
    </w:p>
  </w:footnote>
  <w:footnote w:type="continuationSeparator" w:id="1">
    <w:p w:rsidR="00BA1CA7" w:rsidRDefault="00BA1CA7" w:rsidP="00434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7EA7"/>
    <w:rsid w:val="00030D77"/>
    <w:rsid w:val="00036444"/>
    <w:rsid w:val="000D6380"/>
    <w:rsid w:val="0017596E"/>
    <w:rsid w:val="001849FD"/>
    <w:rsid w:val="001856DD"/>
    <w:rsid w:val="001B3789"/>
    <w:rsid w:val="001D21E3"/>
    <w:rsid w:val="001E347D"/>
    <w:rsid w:val="002539DB"/>
    <w:rsid w:val="00272EE8"/>
    <w:rsid w:val="00296FA0"/>
    <w:rsid w:val="002A4C73"/>
    <w:rsid w:val="002C3448"/>
    <w:rsid w:val="002D15C6"/>
    <w:rsid w:val="00311CDF"/>
    <w:rsid w:val="0033120B"/>
    <w:rsid w:val="0034691D"/>
    <w:rsid w:val="0034731C"/>
    <w:rsid w:val="00347A98"/>
    <w:rsid w:val="00393166"/>
    <w:rsid w:val="004023B6"/>
    <w:rsid w:val="00412C17"/>
    <w:rsid w:val="00434425"/>
    <w:rsid w:val="00443E9E"/>
    <w:rsid w:val="004D2E96"/>
    <w:rsid w:val="004E4055"/>
    <w:rsid w:val="00584EB0"/>
    <w:rsid w:val="005B4315"/>
    <w:rsid w:val="005C79C4"/>
    <w:rsid w:val="00614A60"/>
    <w:rsid w:val="00635246"/>
    <w:rsid w:val="00637B62"/>
    <w:rsid w:val="00701C8F"/>
    <w:rsid w:val="00740E9D"/>
    <w:rsid w:val="00773D9A"/>
    <w:rsid w:val="00791DB9"/>
    <w:rsid w:val="007A4E69"/>
    <w:rsid w:val="007B791F"/>
    <w:rsid w:val="0080402D"/>
    <w:rsid w:val="00856747"/>
    <w:rsid w:val="0087409B"/>
    <w:rsid w:val="0087486D"/>
    <w:rsid w:val="00904A1E"/>
    <w:rsid w:val="00924CAD"/>
    <w:rsid w:val="009258D7"/>
    <w:rsid w:val="00933772"/>
    <w:rsid w:val="009500AE"/>
    <w:rsid w:val="0098521F"/>
    <w:rsid w:val="00992862"/>
    <w:rsid w:val="00994ABA"/>
    <w:rsid w:val="0099630F"/>
    <w:rsid w:val="009F293E"/>
    <w:rsid w:val="009F2B5F"/>
    <w:rsid w:val="00A01732"/>
    <w:rsid w:val="00A32CA6"/>
    <w:rsid w:val="00A56CCD"/>
    <w:rsid w:val="00A97D15"/>
    <w:rsid w:val="00AF629B"/>
    <w:rsid w:val="00B12B91"/>
    <w:rsid w:val="00B61A15"/>
    <w:rsid w:val="00B8669D"/>
    <w:rsid w:val="00BA1CA7"/>
    <w:rsid w:val="00BB1C74"/>
    <w:rsid w:val="00BD1A49"/>
    <w:rsid w:val="00C03A81"/>
    <w:rsid w:val="00C06F83"/>
    <w:rsid w:val="00C71C3F"/>
    <w:rsid w:val="00CD2C77"/>
    <w:rsid w:val="00CF0692"/>
    <w:rsid w:val="00D41ED6"/>
    <w:rsid w:val="00D77BA1"/>
    <w:rsid w:val="00E62BC6"/>
    <w:rsid w:val="00F44126"/>
    <w:rsid w:val="00F9646C"/>
    <w:rsid w:val="00FD59AC"/>
    <w:rsid w:val="00FF6966"/>
    <w:rsid w:val="36D9596A"/>
    <w:rsid w:val="59D2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1A1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61A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1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B61A1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1A1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1A15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61A15"/>
    <w:rPr>
      <w:rFonts w:ascii="Calibri" w:eastAsia="宋体" w:hAnsi="Calibri" w:cs="Times New Roman"/>
    </w:rPr>
  </w:style>
  <w:style w:type="paragraph" w:customStyle="1" w:styleId="Default">
    <w:name w:val="Default"/>
    <w:rsid w:val="00B61A1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1A1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61A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1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B61A1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1A1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1A15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61A15"/>
    <w:rPr>
      <w:rFonts w:ascii="Calibri" w:eastAsia="宋体" w:hAnsi="Calibri" w:cs="Times New Roman"/>
    </w:rPr>
  </w:style>
  <w:style w:type="paragraph" w:customStyle="1" w:styleId="Default">
    <w:name w:val="Default"/>
    <w:rsid w:val="00B61A1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6</cp:revision>
  <cp:lastPrinted>2019-03-12T01:52:00Z</cp:lastPrinted>
  <dcterms:created xsi:type="dcterms:W3CDTF">2020-01-03T07:47:00Z</dcterms:created>
  <dcterms:modified xsi:type="dcterms:W3CDTF">2020-01-03T08:41:00Z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