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7F3" w:rsidRDefault="008957F3" w:rsidP="000263E4">
      <w:pPr>
        <w:snapToGrid w:val="0"/>
        <w:spacing w:beforeLines="100" w:after="156" w:line="360" w:lineRule="atLeast"/>
        <w:jc w:val="center"/>
        <w:rPr>
          <w:rFonts w:ascii="华文中宋" w:eastAsia="华文中宋" w:hAnsi="华文中宋"/>
          <w:b/>
          <w:color w:val="000000"/>
          <w:sz w:val="36"/>
          <w:szCs w:val="20"/>
        </w:rPr>
      </w:pPr>
    </w:p>
    <w:p w:rsidR="008957F3" w:rsidRDefault="008957F3" w:rsidP="000263E4">
      <w:pPr>
        <w:snapToGrid w:val="0"/>
        <w:spacing w:beforeLines="100" w:line="360" w:lineRule="atLeast"/>
        <w:rPr>
          <w:rFonts w:ascii="华文中宋" w:eastAsia="华文中宋" w:hAnsi="华文中宋"/>
          <w:b/>
          <w:color w:val="000000"/>
          <w:sz w:val="36"/>
          <w:szCs w:val="20"/>
        </w:rPr>
      </w:pPr>
    </w:p>
    <w:p w:rsidR="008957F3" w:rsidRDefault="008957F3" w:rsidP="000263E4">
      <w:pPr>
        <w:snapToGrid w:val="0"/>
        <w:spacing w:beforeLines="100" w:line="360" w:lineRule="atLeast"/>
        <w:jc w:val="center"/>
        <w:rPr>
          <w:rFonts w:ascii="华文中宋" w:eastAsia="华文中宋" w:hAnsi="华文中宋"/>
          <w:b/>
          <w:color w:val="000000"/>
          <w:sz w:val="36"/>
          <w:szCs w:val="20"/>
        </w:rPr>
      </w:pPr>
      <w:r>
        <w:rPr>
          <w:rFonts w:ascii="华文中宋" w:eastAsia="华文中宋" w:hAnsi="华文中宋" w:hint="eastAsia"/>
          <w:b/>
          <w:color w:val="000000"/>
          <w:sz w:val="36"/>
          <w:szCs w:val="20"/>
        </w:rPr>
        <w:t>农业农村部合阳农业环境与耕地保育科学观测实验站评估工作总结</w:t>
      </w:r>
    </w:p>
    <w:p w:rsidR="008957F3" w:rsidRDefault="008957F3" w:rsidP="000263E4">
      <w:pPr>
        <w:snapToGrid w:val="0"/>
        <w:spacing w:beforeLines="100" w:line="360" w:lineRule="atLeast"/>
        <w:jc w:val="center"/>
        <w:rPr>
          <w:rFonts w:ascii="华文中宋" w:eastAsia="华文中宋" w:hAnsi="华文中宋"/>
          <w:b/>
          <w:color w:val="000000"/>
          <w:sz w:val="36"/>
          <w:szCs w:val="20"/>
        </w:rPr>
      </w:pPr>
      <w:r>
        <w:rPr>
          <w:rFonts w:ascii="华文中宋" w:eastAsia="华文中宋" w:hAnsi="华文中宋" w:hint="eastAsia"/>
          <w:b/>
          <w:color w:val="000000"/>
          <w:sz w:val="36"/>
          <w:szCs w:val="20"/>
        </w:rPr>
        <w:t>（2016</w:t>
      </w:r>
      <w:r>
        <w:rPr>
          <w:rFonts w:ascii="华文中宋" w:eastAsia="华文中宋" w:hAnsi="华文中宋"/>
          <w:b/>
          <w:color w:val="000000"/>
          <w:sz w:val="36"/>
          <w:szCs w:val="20"/>
        </w:rPr>
        <w:t>—</w:t>
      </w:r>
      <w:r>
        <w:rPr>
          <w:rFonts w:ascii="华文中宋" w:eastAsia="华文中宋" w:hAnsi="华文中宋" w:hint="eastAsia"/>
          <w:b/>
          <w:color w:val="000000"/>
          <w:sz w:val="36"/>
          <w:szCs w:val="20"/>
        </w:rPr>
        <w:t>2020年度）</w:t>
      </w:r>
    </w:p>
    <w:p w:rsidR="008957F3" w:rsidRDefault="008957F3" w:rsidP="008957F3">
      <w:pPr>
        <w:rPr>
          <w:rFonts w:ascii="华文中宋" w:eastAsia="华文中宋" w:hAnsi="华文中宋"/>
          <w:sz w:val="36"/>
          <w:szCs w:val="36"/>
        </w:rPr>
      </w:pPr>
    </w:p>
    <w:p w:rsidR="008957F3" w:rsidRPr="008957F3" w:rsidRDefault="008957F3" w:rsidP="008957F3">
      <w:pPr>
        <w:rPr>
          <w:rFonts w:ascii="华文中宋" w:eastAsia="华文中宋" w:hAnsi="华文中宋"/>
          <w:sz w:val="32"/>
          <w:szCs w:val="32"/>
        </w:rPr>
      </w:pPr>
      <w:r>
        <w:rPr>
          <w:rFonts w:ascii="华文中宋" w:eastAsia="华文中宋" w:hAnsi="华文中宋" w:hint="eastAsia"/>
          <w:sz w:val="36"/>
          <w:szCs w:val="36"/>
        </w:rPr>
        <w:t>实验站名称：</w:t>
      </w:r>
      <w:r w:rsidRPr="008957F3">
        <w:rPr>
          <w:rFonts w:ascii="华文中宋" w:eastAsia="华文中宋" w:hAnsi="华文中宋" w:hint="eastAsia"/>
          <w:sz w:val="32"/>
          <w:szCs w:val="32"/>
        </w:rPr>
        <w:t>合阳农业环境与耕地保育科学观测实验站</w:t>
      </w:r>
    </w:p>
    <w:p w:rsidR="008957F3" w:rsidRDefault="008957F3" w:rsidP="008957F3">
      <w:pPr>
        <w:rPr>
          <w:rFonts w:ascii="华文中宋" w:eastAsia="华文中宋" w:hAnsi="华文中宋"/>
          <w:sz w:val="36"/>
          <w:szCs w:val="36"/>
        </w:rPr>
      </w:pPr>
      <w:r>
        <w:rPr>
          <w:rFonts w:ascii="华文中宋" w:eastAsia="华文中宋" w:hAnsi="华文中宋" w:hint="eastAsia"/>
          <w:sz w:val="36"/>
          <w:szCs w:val="36"/>
        </w:rPr>
        <w:t>依托单位名称：西北农林科技大学</w:t>
      </w:r>
    </w:p>
    <w:p w:rsidR="008957F3" w:rsidRDefault="008957F3" w:rsidP="008957F3">
      <w:pPr>
        <w:rPr>
          <w:rFonts w:ascii="华文中宋" w:eastAsia="华文中宋" w:hAnsi="华文中宋"/>
          <w:sz w:val="36"/>
          <w:szCs w:val="36"/>
        </w:rPr>
      </w:pPr>
      <w:r>
        <w:rPr>
          <w:rFonts w:ascii="华文中宋" w:eastAsia="华文中宋" w:hAnsi="华文中宋" w:hint="eastAsia"/>
          <w:sz w:val="36"/>
          <w:szCs w:val="36"/>
        </w:rPr>
        <w:t>通讯地址：</w:t>
      </w:r>
      <w:r w:rsidRPr="008957F3">
        <w:rPr>
          <w:rFonts w:ascii="华文中宋" w:eastAsia="华文中宋" w:hAnsi="华文中宋" w:hint="eastAsia"/>
          <w:sz w:val="36"/>
          <w:szCs w:val="36"/>
        </w:rPr>
        <w:t>陕西省杨凌示范区西农路南段</w:t>
      </w:r>
    </w:p>
    <w:p w:rsidR="008957F3" w:rsidRDefault="008957F3" w:rsidP="008957F3">
      <w:pPr>
        <w:rPr>
          <w:rFonts w:ascii="华文中宋" w:eastAsia="华文中宋" w:hAnsi="华文中宋"/>
          <w:sz w:val="36"/>
          <w:szCs w:val="36"/>
        </w:rPr>
      </w:pPr>
      <w:r>
        <w:rPr>
          <w:rFonts w:ascii="华文中宋" w:eastAsia="华文中宋" w:hAnsi="华文中宋" w:hint="eastAsia"/>
          <w:sz w:val="36"/>
          <w:szCs w:val="36"/>
        </w:rPr>
        <w:t>联系人：高鹏程</w:t>
      </w:r>
    </w:p>
    <w:p w:rsidR="008957F3" w:rsidRDefault="008957F3" w:rsidP="008957F3">
      <w:pPr>
        <w:rPr>
          <w:rFonts w:ascii="华文中宋" w:eastAsia="华文中宋" w:hAnsi="华文中宋"/>
          <w:sz w:val="36"/>
          <w:szCs w:val="36"/>
        </w:rPr>
      </w:pPr>
      <w:r>
        <w:rPr>
          <w:rFonts w:ascii="华文中宋" w:eastAsia="华文中宋" w:hAnsi="华文中宋" w:hint="eastAsia"/>
          <w:sz w:val="36"/>
          <w:szCs w:val="36"/>
        </w:rPr>
        <w:t>联系电话：13488319514</w:t>
      </w:r>
    </w:p>
    <w:p w:rsidR="008957F3" w:rsidRDefault="008957F3" w:rsidP="008957F3">
      <w:pPr>
        <w:rPr>
          <w:rFonts w:ascii="华文中宋" w:eastAsia="华文中宋" w:hAnsi="华文中宋"/>
          <w:sz w:val="36"/>
          <w:szCs w:val="36"/>
        </w:rPr>
      </w:pPr>
      <w:r>
        <w:rPr>
          <w:rFonts w:ascii="华文中宋" w:eastAsia="华文中宋" w:hAnsi="华文中宋" w:hint="eastAsia"/>
          <w:sz w:val="36"/>
          <w:szCs w:val="36"/>
        </w:rPr>
        <w:t>传真：</w:t>
      </w:r>
      <w:r w:rsidR="00F040B5">
        <w:rPr>
          <w:rFonts w:ascii="华文中宋" w:eastAsia="华文中宋" w:hAnsi="华文中宋" w:hint="eastAsia"/>
          <w:sz w:val="36"/>
          <w:szCs w:val="36"/>
        </w:rPr>
        <w:t>029-87080055</w:t>
      </w:r>
    </w:p>
    <w:p w:rsidR="008957F3" w:rsidRDefault="008957F3" w:rsidP="008957F3">
      <w:pPr>
        <w:rPr>
          <w:rFonts w:ascii="华文中宋" w:eastAsia="华文中宋" w:hAnsi="华文中宋"/>
          <w:sz w:val="36"/>
          <w:szCs w:val="36"/>
        </w:rPr>
      </w:pPr>
      <w:r>
        <w:rPr>
          <w:rFonts w:ascii="华文中宋" w:eastAsia="华文中宋" w:hAnsi="华文中宋" w:hint="eastAsia"/>
          <w:sz w:val="36"/>
          <w:szCs w:val="36"/>
        </w:rPr>
        <w:t>E-M</w:t>
      </w:r>
      <w:r>
        <w:rPr>
          <w:rFonts w:ascii="华文中宋" w:eastAsia="华文中宋" w:hAnsi="华文中宋"/>
          <w:sz w:val="36"/>
          <w:szCs w:val="36"/>
        </w:rPr>
        <w:t>ail</w:t>
      </w:r>
      <w:r>
        <w:rPr>
          <w:rFonts w:ascii="华文中宋" w:eastAsia="华文中宋" w:hAnsi="华文中宋" w:hint="eastAsia"/>
          <w:sz w:val="36"/>
          <w:szCs w:val="36"/>
        </w:rPr>
        <w:t>：</w:t>
      </w:r>
      <w:r w:rsidR="00F040B5">
        <w:rPr>
          <w:rFonts w:ascii="华文中宋" w:eastAsia="华文中宋" w:hAnsi="华文中宋" w:hint="eastAsia"/>
          <w:sz w:val="36"/>
          <w:szCs w:val="36"/>
        </w:rPr>
        <w:t>pengcheng1969@nwsuaf.edu.cn</w:t>
      </w:r>
    </w:p>
    <w:p w:rsidR="008957F3" w:rsidRDefault="008957F3" w:rsidP="000263E4">
      <w:pPr>
        <w:spacing w:beforeLines="100"/>
        <w:jc w:val="center"/>
        <w:rPr>
          <w:rFonts w:ascii="华文中宋" w:eastAsia="华文中宋" w:hAnsi="华文中宋"/>
          <w:sz w:val="44"/>
          <w:szCs w:val="44"/>
        </w:rPr>
      </w:pPr>
    </w:p>
    <w:p w:rsidR="008957F3" w:rsidRDefault="008957F3" w:rsidP="008957F3">
      <w:pPr>
        <w:ind w:firstLine="360"/>
        <w:jc w:val="center"/>
        <w:rPr>
          <w:rFonts w:ascii="华文中宋" w:eastAsia="华文中宋" w:hAnsi="华文中宋"/>
          <w:sz w:val="44"/>
          <w:szCs w:val="44"/>
        </w:rPr>
      </w:pPr>
      <w:r>
        <w:rPr>
          <w:rFonts w:ascii="华文中宋" w:eastAsia="华文中宋" w:hAnsi="华文中宋" w:hint="eastAsia"/>
          <w:sz w:val="44"/>
          <w:szCs w:val="44"/>
        </w:rPr>
        <w:t xml:space="preserve"> </w:t>
      </w:r>
    </w:p>
    <w:p w:rsidR="008957F3" w:rsidRDefault="008957F3" w:rsidP="008957F3">
      <w:pPr>
        <w:ind w:firstLine="360"/>
        <w:jc w:val="center"/>
        <w:rPr>
          <w:rFonts w:ascii="华文中宋" w:eastAsia="华文中宋" w:hAnsi="华文中宋"/>
          <w:sz w:val="44"/>
          <w:szCs w:val="44"/>
        </w:rPr>
      </w:pPr>
    </w:p>
    <w:p w:rsidR="008957F3" w:rsidRDefault="008957F3" w:rsidP="008957F3">
      <w:pPr>
        <w:ind w:firstLine="360"/>
        <w:jc w:val="center"/>
        <w:rPr>
          <w:rFonts w:ascii="华文中宋" w:eastAsia="华文中宋" w:hAnsi="华文中宋"/>
          <w:sz w:val="28"/>
        </w:rPr>
      </w:pPr>
      <w:r>
        <w:rPr>
          <w:rFonts w:ascii="华文中宋" w:eastAsia="华文中宋" w:hAnsi="华文中宋" w:hint="eastAsia"/>
          <w:sz w:val="44"/>
          <w:szCs w:val="44"/>
        </w:rPr>
        <w:t>20</w:t>
      </w:r>
      <w:r>
        <w:rPr>
          <w:rFonts w:ascii="华文中宋" w:eastAsia="华文中宋" w:hAnsi="华文中宋"/>
          <w:sz w:val="44"/>
          <w:szCs w:val="44"/>
        </w:rPr>
        <w:t>20</w:t>
      </w:r>
      <w:r>
        <w:rPr>
          <w:rFonts w:ascii="华文中宋" w:eastAsia="华文中宋" w:hAnsi="华文中宋" w:hint="eastAsia"/>
          <w:sz w:val="44"/>
          <w:szCs w:val="44"/>
        </w:rPr>
        <w:t>年9月10日</w:t>
      </w:r>
    </w:p>
    <w:p w:rsidR="008957F3" w:rsidRDefault="008957F3" w:rsidP="000263E4">
      <w:pPr>
        <w:snapToGrid w:val="0"/>
        <w:spacing w:beforeLines="100" w:line="360" w:lineRule="atLeast"/>
        <w:jc w:val="center"/>
        <w:rPr>
          <w:rFonts w:ascii="仿宋_GB2312" w:eastAsia="仿宋_GB2312" w:hAnsi="华文中宋"/>
          <w:sz w:val="28"/>
          <w:szCs w:val="28"/>
        </w:rPr>
      </w:pPr>
    </w:p>
    <w:p w:rsidR="008957F3" w:rsidRDefault="008957F3" w:rsidP="000263E4">
      <w:pPr>
        <w:snapToGrid w:val="0"/>
        <w:spacing w:beforeLines="100" w:line="360" w:lineRule="auto"/>
        <w:rPr>
          <w:rFonts w:ascii="仿宋_GB2312" w:eastAsia="仿宋_GB2312" w:hAnsi="华文中宋"/>
          <w:sz w:val="30"/>
          <w:szCs w:val="30"/>
        </w:rPr>
      </w:pPr>
      <w:r>
        <w:rPr>
          <w:rFonts w:ascii="仿宋_GB2312" w:eastAsia="仿宋_GB2312" w:hAnsi="华文中宋" w:hint="eastAsia"/>
          <w:color w:val="000000"/>
          <w:sz w:val="28"/>
          <w:szCs w:val="28"/>
        </w:rPr>
        <w:lastRenderedPageBreak/>
        <w:t xml:space="preserve">   </w:t>
      </w:r>
      <w:r>
        <w:rPr>
          <w:rFonts w:ascii="仿宋_GB2312" w:eastAsia="仿宋_GB2312" w:hAnsi="华文中宋" w:hint="eastAsia"/>
          <w:color w:val="000000"/>
          <w:sz w:val="30"/>
          <w:szCs w:val="30"/>
        </w:rPr>
        <w:t xml:space="preserve"> 一、</w:t>
      </w:r>
      <w:r>
        <w:rPr>
          <w:rFonts w:ascii="仿宋_GB2312" w:eastAsia="仿宋_GB2312" w:hAnsi="华文中宋" w:hint="eastAsia"/>
          <w:b/>
          <w:sz w:val="30"/>
          <w:szCs w:val="30"/>
        </w:rPr>
        <w:t>实验站概况</w:t>
      </w:r>
      <w:r>
        <w:rPr>
          <w:rFonts w:ascii="仿宋_GB2312" w:eastAsia="仿宋_GB2312" w:hAnsi="华文中宋" w:hint="eastAsia"/>
          <w:sz w:val="30"/>
          <w:szCs w:val="30"/>
        </w:rPr>
        <w:t>(限300字)</w:t>
      </w:r>
    </w:p>
    <w:p w:rsidR="008957F3" w:rsidRPr="00EE2398" w:rsidRDefault="00EE2398" w:rsidP="00EE2398">
      <w:pPr>
        <w:snapToGrid w:val="0"/>
        <w:spacing w:line="360" w:lineRule="auto"/>
        <w:ind w:firstLineChars="200" w:firstLine="600"/>
        <w:rPr>
          <w:rFonts w:eastAsia="楷体" w:hAnsi="楷体"/>
          <w:color w:val="000000"/>
          <w:sz w:val="30"/>
          <w:szCs w:val="30"/>
        </w:rPr>
      </w:pPr>
      <w:r w:rsidRPr="00EE2398">
        <w:rPr>
          <w:rFonts w:eastAsia="楷体" w:hAnsi="楷体" w:hint="eastAsia"/>
          <w:color w:val="000000"/>
          <w:sz w:val="30"/>
          <w:szCs w:val="30"/>
        </w:rPr>
        <w:t>农业农村部</w:t>
      </w:r>
      <w:r w:rsidR="001070EC">
        <w:rPr>
          <w:rFonts w:eastAsia="楷体" w:hAnsi="楷体" w:hint="eastAsia"/>
          <w:color w:val="000000"/>
          <w:sz w:val="30"/>
          <w:szCs w:val="30"/>
        </w:rPr>
        <w:t>合阳农业环境与耕地保育科学观测试验站</w:t>
      </w:r>
      <w:r w:rsidRPr="00EE2398">
        <w:rPr>
          <w:rFonts w:eastAsia="楷体" w:hAnsi="楷体" w:hint="eastAsia"/>
          <w:color w:val="000000"/>
          <w:sz w:val="30"/>
          <w:szCs w:val="30"/>
        </w:rPr>
        <w:t>于</w:t>
      </w:r>
      <w:r w:rsidRPr="00EE2398">
        <w:rPr>
          <w:rFonts w:eastAsia="楷体" w:hAnsi="楷体" w:hint="eastAsia"/>
          <w:color w:val="000000"/>
          <w:sz w:val="30"/>
          <w:szCs w:val="30"/>
        </w:rPr>
        <w:t>2011</w:t>
      </w:r>
      <w:r w:rsidRPr="00EE2398">
        <w:rPr>
          <w:rFonts w:eastAsia="楷体" w:hAnsi="楷体" w:hint="eastAsia"/>
          <w:color w:val="000000"/>
          <w:sz w:val="30"/>
          <w:szCs w:val="30"/>
        </w:rPr>
        <w:t>年获原农业部批准建设，隶属农业农村部“</w:t>
      </w:r>
      <w:r w:rsidR="001070EC">
        <w:rPr>
          <w:rFonts w:eastAsia="楷体" w:hAnsi="楷体" w:hint="eastAsia"/>
          <w:color w:val="000000"/>
          <w:sz w:val="30"/>
          <w:szCs w:val="30"/>
        </w:rPr>
        <w:t>农业环境</w:t>
      </w:r>
      <w:r w:rsidRPr="00EE2398">
        <w:rPr>
          <w:rFonts w:eastAsia="楷体" w:hAnsi="楷体" w:hint="eastAsia"/>
          <w:color w:val="000000"/>
          <w:sz w:val="30"/>
          <w:szCs w:val="30"/>
        </w:rPr>
        <w:t>”及“</w:t>
      </w:r>
      <w:r w:rsidR="001070EC">
        <w:rPr>
          <w:rFonts w:eastAsia="楷体" w:hAnsi="楷体" w:hint="eastAsia"/>
          <w:color w:val="000000"/>
          <w:sz w:val="30"/>
          <w:szCs w:val="30"/>
        </w:rPr>
        <w:t>耕地保育</w:t>
      </w:r>
      <w:r w:rsidRPr="00EE2398">
        <w:rPr>
          <w:rFonts w:eastAsia="楷体" w:hAnsi="楷体" w:hint="eastAsia"/>
          <w:color w:val="000000"/>
          <w:sz w:val="30"/>
          <w:szCs w:val="30"/>
        </w:rPr>
        <w:t>”学科群的</w:t>
      </w:r>
      <w:r w:rsidR="001070EC">
        <w:rPr>
          <w:rFonts w:eastAsia="楷体" w:hAnsi="楷体" w:hint="eastAsia"/>
          <w:color w:val="000000"/>
          <w:sz w:val="30"/>
          <w:szCs w:val="30"/>
        </w:rPr>
        <w:t>科学观测实验站</w:t>
      </w:r>
      <w:r w:rsidRPr="00EE2398">
        <w:rPr>
          <w:rFonts w:eastAsia="楷体" w:hAnsi="楷体" w:hint="eastAsia"/>
          <w:color w:val="000000"/>
          <w:sz w:val="30"/>
          <w:szCs w:val="30"/>
        </w:rPr>
        <w:t>，依托单位为西北农林科技大学。</w:t>
      </w:r>
      <w:r w:rsidR="009E1124">
        <w:rPr>
          <w:rFonts w:eastAsia="楷体" w:hAnsi="楷体" w:hint="eastAsia"/>
          <w:color w:val="000000"/>
          <w:sz w:val="30"/>
          <w:szCs w:val="30"/>
        </w:rPr>
        <w:t>实验站</w:t>
      </w:r>
      <w:r w:rsidRPr="00EE2398">
        <w:rPr>
          <w:rFonts w:eastAsia="楷体" w:hAnsi="楷体" w:hint="eastAsia"/>
          <w:color w:val="000000"/>
          <w:sz w:val="30"/>
          <w:szCs w:val="30"/>
        </w:rPr>
        <w:t>主要研究方向包括（</w:t>
      </w:r>
      <w:r w:rsidRPr="00EE2398">
        <w:rPr>
          <w:rFonts w:eastAsia="楷体" w:hAnsi="楷体"/>
          <w:color w:val="000000"/>
          <w:sz w:val="30"/>
          <w:szCs w:val="30"/>
        </w:rPr>
        <w:t>1</w:t>
      </w:r>
      <w:r w:rsidRPr="00EE2398">
        <w:rPr>
          <w:rFonts w:eastAsia="楷体" w:hAnsi="楷体" w:hint="eastAsia"/>
          <w:color w:val="000000"/>
          <w:sz w:val="30"/>
          <w:szCs w:val="30"/>
        </w:rPr>
        <w:t>）</w:t>
      </w:r>
      <w:r w:rsidR="001070EC" w:rsidRPr="001070EC">
        <w:rPr>
          <w:rFonts w:eastAsia="楷体" w:hAnsi="楷体"/>
          <w:color w:val="000000"/>
          <w:sz w:val="30"/>
          <w:szCs w:val="30"/>
        </w:rPr>
        <w:t>气候变化与农业</w:t>
      </w:r>
      <w:r w:rsidRPr="00EE2398">
        <w:rPr>
          <w:rFonts w:eastAsia="楷体" w:hAnsi="楷体" w:hint="eastAsia"/>
          <w:color w:val="000000"/>
          <w:sz w:val="30"/>
          <w:szCs w:val="30"/>
        </w:rPr>
        <w:t>；（</w:t>
      </w:r>
      <w:r w:rsidRPr="00EE2398">
        <w:rPr>
          <w:rFonts w:eastAsia="楷体" w:hAnsi="楷体"/>
          <w:color w:val="000000"/>
          <w:sz w:val="30"/>
          <w:szCs w:val="30"/>
        </w:rPr>
        <w:t>2</w:t>
      </w:r>
      <w:r w:rsidRPr="00EE2398">
        <w:rPr>
          <w:rFonts w:eastAsia="楷体" w:hAnsi="楷体" w:hint="eastAsia"/>
          <w:color w:val="000000"/>
          <w:sz w:val="30"/>
          <w:szCs w:val="30"/>
        </w:rPr>
        <w:t>）</w:t>
      </w:r>
      <w:r w:rsidR="001070EC" w:rsidRPr="001070EC">
        <w:rPr>
          <w:rFonts w:eastAsia="楷体" w:hAnsi="楷体"/>
          <w:color w:val="000000"/>
          <w:sz w:val="30"/>
          <w:szCs w:val="30"/>
        </w:rPr>
        <w:t>农业面源污染防治</w:t>
      </w:r>
      <w:r w:rsidRPr="00EE2398">
        <w:rPr>
          <w:rFonts w:eastAsia="楷体" w:hAnsi="楷体" w:hint="eastAsia"/>
          <w:color w:val="000000"/>
          <w:sz w:val="30"/>
          <w:szCs w:val="30"/>
        </w:rPr>
        <w:t>；（</w:t>
      </w:r>
      <w:r w:rsidRPr="00EE2398">
        <w:rPr>
          <w:rFonts w:eastAsia="楷体" w:hAnsi="楷体"/>
          <w:color w:val="000000"/>
          <w:sz w:val="30"/>
          <w:szCs w:val="30"/>
        </w:rPr>
        <w:t>3</w:t>
      </w:r>
      <w:r w:rsidRPr="00EE2398">
        <w:rPr>
          <w:rFonts w:eastAsia="楷体" w:hAnsi="楷体" w:hint="eastAsia"/>
          <w:color w:val="000000"/>
          <w:sz w:val="30"/>
          <w:szCs w:val="30"/>
        </w:rPr>
        <w:t>）</w:t>
      </w:r>
      <w:r w:rsidR="001070EC" w:rsidRPr="001070EC">
        <w:rPr>
          <w:rFonts w:eastAsia="楷体" w:hAnsi="楷体"/>
          <w:color w:val="000000"/>
          <w:sz w:val="30"/>
          <w:szCs w:val="30"/>
        </w:rPr>
        <w:t>产地环境保护</w:t>
      </w:r>
      <w:r w:rsidRPr="00EE2398">
        <w:rPr>
          <w:rFonts w:eastAsia="楷体" w:hAnsi="楷体" w:hint="eastAsia"/>
          <w:color w:val="000000"/>
          <w:sz w:val="30"/>
          <w:szCs w:val="30"/>
        </w:rPr>
        <w:t>；（</w:t>
      </w:r>
      <w:r w:rsidRPr="00EE2398">
        <w:rPr>
          <w:rFonts w:eastAsia="楷体" w:hAnsi="楷体"/>
          <w:color w:val="000000"/>
          <w:sz w:val="30"/>
          <w:szCs w:val="30"/>
        </w:rPr>
        <w:t>4</w:t>
      </w:r>
      <w:r w:rsidRPr="00EE2398">
        <w:rPr>
          <w:rFonts w:eastAsia="楷体" w:hAnsi="楷体" w:hint="eastAsia"/>
          <w:color w:val="000000"/>
          <w:sz w:val="30"/>
          <w:szCs w:val="30"/>
        </w:rPr>
        <w:t>）</w:t>
      </w:r>
      <w:r w:rsidR="001070EC" w:rsidRPr="001070EC">
        <w:rPr>
          <w:rFonts w:eastAsia="楷体" w:hAnsi="楷体"/>
          <w:color w:val="000000"/>
          <w:sz w:val="30"/>
          <w:szCs w:val="30"/>
        </w:rPr>
        <w:t>生物多样性农业利用；（</w:t>
      </w:r>
      <w:r w:rsidR="001070EC" w:rsidRPr="001070EC">
        <w:rPr>
          <w:rFonts w:eastAsia="楷体" w:hAnsi="楷体" w:hint="eastAsia"/>
          <w:color w:val="000000"/>
          <w:sz w:val="30"/>
          <w:szCs w:val="30"/>
        </w:rPr>
        <w:t>5</w:t>
      </w:r>
      <w:r w:rsidR="001070EC" w:rsidRPr="001070EC">
        <w:rPr>
          <w:rFonts w:eastAsia="楷体" w:hAnsi="楷体"/>
          <w:color w:val="000000"/>
          <w:sz w:val="30"/>
          <w:szCs w:val="30"/>
        </w:rPr>
        <w:t>）</w:t>
      </w:r>
      <w:r w:rsidR="001070EC" w:rsidRPr="001070EC">
        <w:rPr>
          <w:rFonts w:eastAsia="楷体" w:hAnsi="楷体" w:hint="eastAsia"/>
          <w:color w:val="000000"/>
          <w:sz w:val="30"/>
          <w:szCs w:val="30"/>
        </w:rPr>
        <w:t>土壤物质循环过程与土壤质量变化规律</w:t>
      </w:r>
      <w:r w:rsidR="001070EC" w:rsidRPr="001070EC">
        <w:rPr>
          <w:rFonts w:eastAsia="楷体" w:hAnsi="楷体"/>
          <w:color w:val="000000"/>
          <w:sz w:val="30"/>
          <w:szCs w:val="30"/>
        </w:rPr>
        <w:t>（</w:t>
      </w:r>
      <w:r w:rsidR="001070EC" w:rsidRPr="001070EC">
        <w:rPr>
          <w:rFonts w:eastAsia="楷体" w:hAnsi="楷体" w:hint="eastAsia"/>
          <w:color w:val="000000"/>
          <w:sz w:val="30"/>
          <w:szCs w:val="30"/>
        </w:rPr>
        <w:t>6</w:t>
      </w:r>
      <w:r w:rsidR="001070EC" w:rsidRPr="001070EC">
        <w:rPr>
          <w:rFonts w:eastAsia="楷体" w:hAnsi="楷体"/>
          <w:color w:val="000000"/>
          <w:sz w:val="30"/>
          <w:szCs w:val="30"/>
        </w:rPr>
        <w:t>）</w:t>
      </w:r>
      <w:r w:rsidR="001070EC" w:rsidRPr="001070EC">
        <w:rPr>
          <w:rFonts w:eastAsia="楷体" w:hAnsi="楷体" w:hint="eastAsia"/>
          <w:color w:val="000000"/>
          <w:sz w:val="30"/>
          <w:szCs w:val="30"/>
        </w:rPr>
        <w:t>区域性土壤退化机制研究与阻控技术研发</w:t>
      </w:r>
      <w:r w:rsidR="001070EC" w:rsidRPr="001070EC">
        <w:rPr>
          <w:rFonts w:eastAsia="楷体" w:hAnsi="楷体"/>
          <w:color w:val="000000"/>
          <w:sz w:val="30"/>
          <w:szCs w:val="30"/>
        </w:rPr>
        <w:t>（</w:t>
      </w:r>
      <w:r w:rsidR="001070EC" w:rsidRPr="001070EC">
        <w:rPr>
          <w:rFonts w:eastAsia="楷体" w:hAnsi="楷体" w:hint="eastAsia"/>
          <w:color w:val="000000"/>
          <w:sz w:val="30"/>
          <w:szCs w:val="30"/>
        </w:rPr>
        <w:t>7</w:t>
      </w:r>
      <w:r w:rsidR="001070EC" w:rsidRPr="001070EC">
        <w:rPr>
          <w:rFonts w:eastAsia="楷体" w:hAnsi="楷体"/>
          <w:color w:val="000000"/>
          <w:sz w:val="30"/>
          <w:szCs w:val="30"/>
        </w:rPr>
        <w:t>）</w:t>
      </w:r>
      <w:r w:rsidR="001070EC" w:rsidRPr="001070EC">
        <w:rPr>
          <w:rFonts w:eastAsia="楷体" w:hAnsi="楷体" w:hint="eastAsia"/>
          <w:color w:val="000000"/>
          <w:sz w:val="30"/>
          <w:szCs w:val="30"/>
        </w:rPr>
        <w:t>耕地地力提升与质量定向培育技术研发</w:t>
      </w:r>
      <w:r w:rsidRPr="00EE2398">
        <w:rPr>
          <w:rFonts w:eastAsia="楷体" w:hAnsi="楷体" w:hint="eastAsia"/>
          <w:color w:val="000000"/>
          <w:sz w:val="30"/>
          <w:szCs w:val="30"/>
        </w:rPr>
        <w:t>。实验室现有固定人员</w:t>
      </w:r>
      <w:r w:rsidR="001070EC">
        <w:rPr>
          <w:rFonts w:eastAsia="楷体" w:hAnsi="楷体" w:hint="eastAsia"/>
          <w:color w:val="000000"/>
          <w:sz w:val="30"/>
          <w:szCs w:val="30"/>
        </w:rPr>
        <w:t>23</w:t>
      </w:r>
      <w:r w:rsidRPr="00EE2398">
        <w:rPr>
          <w:rFonts w:eastAsia="楷体" w:hAnsi="楷体" w:hint="eastAsia"/>
          <w:color w:val="000000"/>
          <w:sz w:val="30"/>
          <w:szCs w:val="30"/>
        </w:rPr>
        <w:t>人，其中正高职称</w:t>
      </w:r>
      <w:r w:rsidR="001070EC">
        <w:rPr>
          <w:rFonts w:eastAsia="楷体" w:hAnsi="楷体" w:hint="eastAsia"/>
          <w:color w:val="000000"/>
          <w:sz w:val="30"/>
          <w:szCs w:val="30"/>
        </w:rPr>
        <w:t>7</w:t>
      </w:r>
      <w:r w:rsidRPr="00EE2398">
        <w:rPr>
          <w:rFonts w:eastAsia="楷体" w:hAnsi="楷体" w:hint="eastAsia"/>
          <w:color w:val="000000"/>
          <w:sz w:val="30"/>
          <w:szCs w:val="30"/>
        </w:rPr>
        <w:t>人，副高职称</w:t>
      </w:r>
      <w:r w:rsidR="001070EC">
        <w:rPr>
          <w:rFonts w:eastAsia="楷体" w:hAnsi="楷体" w:hint="eastAsia"/>
          <w:color w:val="000000"/>
          <w:sz w:val="30"/>
          <w:szCs w:val="30"/>
        </w:rPr>
        <w:t>10</w:t>
      </w:r>
      <w:r w:rsidRPr="00EE2398">
        <w:rPr>
          <w:rFonts w:eastAsia="楷体" w:hAnsi="楷体" w:hint="eastAsia"/>
          <w:color w:val="000000"/>
          <w:sz w:val="30"/>
          <w:szCs w:val="30"/>
        </w:rPr>
        <w:t>人，涵盖了植物营养学、土壤学、环境科学、环境工程</w:t>
      </w:r>
      <w:r w:rsidR="001070EC">
        <w:rPr>
          <w:rFonts w:eastAsia="楷体" w:hAnsi="楷体" w:hint="eastAsia"/>
          <w:color w:val="000000"/>
          <w:sz w:val="30"/>
          <w:szCs w:val="30"/>
        </w:rPr>
        <w:t>、地理信息</w:t>
      </w:r>
      <w:r w:rsidRPr="00EE2398">
        <w:rPr>
          <w:rFonts w:eastAsia="楷体" w:hAnsi="楷体" w:hint="eastAsia"/>
          <w:color w:val="000000"/>
          <w:sz w:val="30"/>
          <w:szCs w:val="30"/>
        </w:rPr>
        <w:t>等相关学科的科教人员。</w:t>
      </w:r>
      <w:r w:rsidR="001070EC">
        <w:rPr>
          <w:rFonts w:eastAsia="楷体" w:hAnsi="楷体" w:hint="eastAsia"/>
          <w:color w:val="000000"/>
          <w:sz w:val="30"/>
          <w:szCs w:val="30"/>
        </w:rPr>
        <w:t>实验</w:t>
      </w:r>
      <w:proofErr w:type="gramStart"/>
      <w:r w:rsidR="001070EC">
        <w:rPr>
          <w:rFonts w:eastAsia="楷体" w:hAnsi="楷体" w:hint="eastAsia"/>
          <w:color w:val="000000"/>
          <w:sz w:val="30"/>
          <w:szCs w:val="30"/>
        </w:rPr>
        <w:t>站拥有</w:t>
      </w:r>
      <w:proofErr w:type="gramEnd"/>
      <w:r w:rsidR="001070EC">
        <w:rPr>
          <w:rFonts w:eastAsia="楷体" w:hAnsi="楷体" w:hint="eastAsia"/>
          <w:color w:val="000000"/>
          <w:sz w:val="30"/>
          <w:szCs w:val="30"/>
        </w:rPr>
        <w:t>实验田</w:t>
      </w:r>
      <w:r w:rsidR="001070EC">
        <w:rPr>
          <w:rFonts w:eastAsia="楷体" w:hAnsi="楷体" w:hint="eastAsia"/>
          <w:color w:val="000000"/>
          <w:sz w:val="30"/>
          <w:szCs w:val="30"/>
        </w:rPr>
        <w:t>60</w:t>
      </w:r>
      <w:r w:rsidR="001070EC">
        <w:rPr>
          <w:rFonts w:eastAsia="楷体" w:hAnsi="楷体" w:hint="eastAsia"/>
          <w:color w:val="000000"/>
          <w:sz w:val="30"/>
          <w:szCs w:val="30"/>
        </w:rPr>
        <w:t>亩，</w:t>
      </w:r>
      <w:r w:rsidR="001070EC" w:rsidRPr="001070EC">
        <w:rPr>
          <w:rFonts w:eastAsia="楷体" w:hAnsi="楷体" w:hint="eastAsia"/>
          <w:color w:val="000000"/>
          <w:sz w:val="30"/>
          <w:szCs w:val="30"/>
        </w:rPr>
        <w:t>设置了</w:t>
      </w:r>
      <w:r w:rsidR="001070EC" w:rsidRPr="001070EC">
        <w:rPr>
          <w:rFonts w:eastAsia="楷体" w:hAnsi="楷体" w:hint="eastAsia"/>
          <w:color w:val="000000"/>
          <w:sz w:val="30"/>
          <w:szCs w:val="30"/>
        </w:rPr>
        <w:t>2</w:t>
      </w:r>
      <w:r w:rsidR="001070EC" w:rsidRPr="001070EC">
        <w:rPr>
          <w:rFonts w:eastAsia="楷体" w:hAnsi="楷体" w:hint="eastAsia"/>
          <w:color w:val="000000"/>
          <w:sz w:val="30"/>
          <w:szCs w:val="30"/>
        </w:rPr>
        <w:t>个长期试验，拥有</w:t>
      </w:r>
      <w:r w:rsidR="001070EC" w:rsidRPr="001070EC">
        <w:rPr>
          <w:rFonts w:eastAsia="楷体" w:hAnsi="楷体" w:hint="eastAsia"/>
          <w:color w:val="000000"/>
          <w:sz w:val="30"/>
          <w:szCs w:val="30"/>
        </w:rPr>
        <w:t>1</w:t>
      </w:r>
      <w:r w:rsidR="001070EC" w:rsidRPr="001070EC">
        <w:rPr>
          <w:rFonts w:eastAsia="楷体" w:hAnsi="楷体" w:hint="eastAsia"/>
          <w:color w:val="000000"/>
          <w:sz w:val="30"/>
          <w:szCs w:val="30"/>
        </w:rPr>
        <w:t>座</w:t>
      </w:r>
      <w:r w:rsidR="001070EC" w:rsidRPr="001070EC">
        <w:rPr>
          <w:rFonts w:eastAsia="楷体" w:hAnsi="楷体"/>
          <w:color w:val="000000"/>
          <w:sz w:val="30"/>
          <w:szCs w:val="30"/>
        </w:rPr>
        <w:t>756 m</w:t>
      </w:r>
      <w:r w:rsidR="001070EC" w:rsidRPr="001070EC">
        <w:rPr>
          <w:rFonts w:eastAsia="楷体" w:hAnsi="楷体"/>
          <w:color w:val="000000"/>
          <w:sz w:val="30"/>
          <w:szCs w:val="30"/>
          <w:vertAlign w:val="superscript"/>
        </w:rPr>
        <w:t>2</w:t>
      </w:r>
      <w:r w:rsidR="001070EC" w:rsidRPr="001070EC">
        <w:rPr>
          <w:rFonts w:eastAsia="楷体" w:hAnsi="楷体"/>
          <w:color w:val="000000"/>
          <w:sz w:val="30"/>
          <w:szCs w:val="30"/>
        </w:rPr>
        <w:t>的有机玻璃旱棚及</w:t>
      </w:r>
      <w:r w:rsidR="001070EC" w:rsidRPr="001070EC">
        <w:rPr>
          <w:rFonts w:eastAsia="楷体" w:hAnsi="楷体" w:hint="eastAsia"/>
          <w:color w:val="000000"/>
          <w:sz w:val="30"/>
          <w:szCs w:val="30"/>
        </w:rPr>
        <w:t>160m2</w:t>
      </w:r>
      <w:r w:rsidR="001070EC" w:rsidRPr="001070EC">
        <w:rPr>
          <w:rFonts w:eastAsia="楷体" w:hAnsi="楷体" w:hint="eastAsia"/>
          <w:color w:val="000000"/>
          <w:sz w:val="30"/>
          <w:szCs w:val="30"/>
        </w:rPr>
        <w:t>的</w:t>
      </w:r>
      <w:r w:rsidR="001070EC" w:rsidRPr="001070EC">
        <w:rPr>
          <w:rFonts w:eastAsia="楷体" w:hAnsi="楷体"/>
          <w:color w:val="000000"/>
          <w:sz w:val="30"/>
          <w:szCs w:val="30"/>
        </w:rPr>
        <w:t>微区试验场</w:t>
      </w:r>
      <w:r w:rsidR="001070EC" w:rsidRPr="001070EC">
        <w:rPr>
          <w:rFonts w:eastAsia="楷体" w:hAnsi="楷体" w:hint="eastAsia"/>
          <w:color w:val="000000"/>
          <w:sz w:val="30"/>
          <w:szCs w:val="30"/>
        </w:rPr>
        <w:t>。</w:t>
      </w:r>
      <w:proofErr w:type="gramStart"/>
      <w:r w:rsidR="001070EC" w:rsidRPr="001070EC">
        <w:rPr>
          <w:rFonts w:eastAsia="楷体" w:hAnsi="楷体" w:hint="eastAsia"/>
          <w:color w:val="000000"/>
          <w:sz w:val="30"/>
          <w:szCs w:val="30"/>
        </w:rPr>
        <w:t>验站建有</w:t>
      </w:r>
      <w:proofErr w:type="gramEnd"/>
      <w:r w:rsidR="001070EC" w:rsidRPr="001070EC">
        <w:rPr>
          <w:rFonts w:eastAsia="楷体" w:hAnsi="楷体" w:hint="eastAsia"/>
          <w:color w:val="000000"/>
          <w:sz w:val="30"/>
          <w:szCs w:val="30"/>
        </w:rPr>
        <w:t>气象站</w:t>
      </w:r>
      <w:r w:rsidR="001070EC" w:rsidRPr="001070EC">
        <w:rPr>
          <w:rFonts w:eastAsia="楷体" w:hAnsi="楷体" w:hint="eastAsia"/>
          <w:color w:val="000000"/>
          <w:sz w:val="30"/>
          <w:szCs w:val="30"/>
        </w:rPr>
        <w:t>2</w:t>
      </w:r>
      <w:r w:rsidR="001070EC" w:rsidRPr="001070EC">
        <w:rPr>
          <w:rFonts w:eastAsia="楷体" w:hAnsi="楷体" w:hint="eastAsia"/>
          <w:color w:val="000000"/>
          <w:sz w:val="30"/>
          <w:szCs w:val="30"/>
        </w:rPr>
        <w:t>个，可以满足常规气象指标的观测，支持观测数据联网共享，实验</w:t>
      </w:r>
      <w:proofErr w:type="gramStart"/>
      <w:r w:rsidR="001070EC" w:rsidRPr="001070EC">
        <w:rPr>
          <w:rFonts w:eastAsia="楷体" w:hAnsi="楷体" w:hint="eastAsia"/>
          <w:color w:val="000000"/>
          <w:sz w:val="30"/>
          <w:szCs w:val="30"/>
        </w:rPr>
        <w:t>站</w:t>
      </w:r>
      <w:r w:rsidR="001070EC">
        <w:rPr>
          <w:rFonts w:eastAsia="楷体" w:hAnsi="楷体" w:hint="eastAsia"/>
          <w:color w:val="000000"/>
          <w:sz w:val="30"/>
          <w:szCs w:val="30"/>
        </w:rPr>
        <w:t>拥有</w:t>
      </w:r>
      <w:proofErr w:type="gramEnd"/>
      <w:r w:rsidR="001070EC">
        <w:rPr>
          <w:rFonts w:eastAsia="楷体" w:hAnsi="楷体" w:hint="eastAsia"/>
          <w:color w:val="000000"/>
          <w:sz w:val="30"/>
          <w:szCs w:val="30"/>
        </w:rPr>
        <w:t>800 m</w:t>
      </w:r>
      <w:r w:rsidR="001070EC" w:rsidRPr="001070EC">
        <w:rPr>
          <w:rFonts w:eastAsia="楷体" w:hAnsi="楷体" w:hint="eastAsia"/>
          <w:color w:val="000000"/>
          <w:sz w:val="30"/>
          <w:szCs w:val="30"/>
          <w:vertAlign w:val="superscript"/>
        </w:rPr>
        <w:t>2</w:t>
      </w:r>
      <w:r w:rsidR="001070EC" w:rsidRPr="001070EC">
        <w:rPr>
          <w:rFonts w:eastAsia="楷体" w:hAnsi="楷体" w:hint="eastAsia"/>
          <w:color w:val="000000"/>
          <w:sz w:val="30"/>
          <w:szCs w:val="30"/>
        </w:rPr>
        <w:t>实验室</w:t>
      </w:r>
      <w:r w:rsidR="001070EC">
        <w:rPr>
          <w:rFonts w:eastAsia="楷体" w:hAnsi="楷体" w:hint="eastAsia"/>
          <w:color w:val="000000"/>
          <w:sz w:val="30"/>
          <w:szCs w:val="30"/>
        </w:rPr>
        <w:t>，</w:t>
      </w:r>
      <w:r w:rsidR="001070EC" w:rsidRPr="001070EC">
        <w:rPr>
          <w:rFonts w:eastAsia="楷体" w:hAnsi="楷体" w:hint="eastAsia"/>
          <w:color w:val="000000"/>
          <w:sz w:val="30"/>
          <w:szCs w:val="30"/>
        </w:rPr>
        <w:t>50</w:t>
      </w:r>
      <w:r w:rsidR="001070EC" w:rsidRPr="001070EC">
        <w:rPr>
          <w:rFonts w:eastAsia="楷体" w:hAnsi="楷体" w:hint="eastAsia"/>
          <w:color w:val="000000"/>
          <w:sz w:val="30"/>
          <w:szCs w:val="30"/>
        </w:rPr>
        <w:t>余台设备，总价值约</w:t>
      </w:r>
      <w:r w:rsidR="001070EC" w:rsidRPr="001070EC">
        <w:rPr>
          <w:rFonts w:eastAsia="楷体" w:hAnsi="楷体" w:hint="eastAsia"/>
          <w:color w:val="000000"/>
          <w:sz w:val="30"/>
          <w:szCs w:val="30"/>
        </w:rPr>
        <w:t>800</w:t>
      </w:r>
      <w:r w:rsidR="001070EC" w:rsidRPr="001070EC">
        <w:rPr>
          <w:rFonts w:eastAsia="楷体" w:hAnsi="楷体" w:hint="eastAsia"/>
          <w:color w:val="000000"/>
          <w:sz w:val="30"/>
          <w:szCs w:val="30"/>
        </w:rPr>
        <w:t>万元。</w:t>
      </w:r>
    </w:p>
    <w:p w:rsidR="008957F3" w:rsidRDefault="008957F3" w:rsidP="008957F3">
      <w:pPr>
        <w:snapToGrid w:val="0"/>
        <w:spacing w:line="360" w:lineRule="auto"/>
        <w:ind w:firstLineChars="200" w:firstLine="600"/>
        <w:rPr>
          <w:rFonts w:ascii="仿宋_GB2312" w:eastAsia="仿宋_GB2312" w:hAnsi="华文中宋"/>
          <w:color w:val="000000"/>
          <w:sz w:val="30"/>
          <w:szCs w:val="30"/>
        </w:rPr>
      </w:pPr>
      <w:r>
        <w:rPr>
          <w:rFonts w:ascii="仿宋_GB2312" w:eastAsia="仿宋_GB2312" w:hAnsi="华文中宋" w:hint="eastAsia"/>
          <w:color w:val="000000"/>
          <w:sz w:val="30"/>
          <w:szCs w:val="30"/>
        </w:rPr>
        <w:t>二、</w:t>
      </w:r>
      <w:r>
        <w:rPr>
          <w:rFonts w:ascii="仿宋_GB2312" w:eastAsia="仿宋_GB2312" w:hAnsi="华文中宋" w:hint="eastAsia"/>
          <w:b/>
          <w:color w:val="000000"/>
          <w:sz w:val="30"/>
          <w:szCs w:val="30"/>
        </w:rPr>
        <w:t>主要成效</w:t>
      </w:r>
      <w:r>
        <w:rPr>
          <w:rFonts w:ascii="仿宋_GB2312" w:eastAsia="仿宋_GB2312" w:hAnsi="华文中宋" w:hint="eastAsia"/>
          <w:sz w:val="30"/>
          <w:szCs w:val="30"/>
        </w:rPr>
        <w:t>(限3000字)</w:t>
      </w:r>
    </w:p>
    <w:p w:rsidR="008957F3" w:rsidRDefault="008957F3" w:rsidP="008957F3">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w:t>
      </w:r>
      <w:proofErr w:type="gramStart"/>
      <w:r>
        <w:rPr>
          <w:rFonts w:ascii="仿宋_GB2312" w:eastAsia="仿宋_GB2312" w:hAnsi="仿宋" w:hint="eastAsia"/>
          <w:color w:val="000000"/>
          <w:sz w:val="30"/>
          <w:szCs w:val="30"/>
        </w:rPr>
        <w:t>一</w:t>
      </w:r>
      <w:proofErr w:type="gramEnd"/>
      <w:r>
        <w:rPr>
          <w:rFonts w:ascii="仿宋_GB2312" w:eastAsia="仿宋_GB2312" w:hAnsi="仿宋" w:hint="eastAsia"/>
          <w:color w:val="000000"/>
          <w:sz w:val="30"/>
          <w:szCs w:val="30"/>
        </w:rPr>
        <w:t>)发展定位</w:t>
      </w:r>
    </w:p>
    <w:p w:rsidR="008957F3" w:rsidRPr="00E25E33" w:rsidRDefault="00E25E33" w:rsidP="00E25E33">
      <w:pPr>
        <w:snapToGrid w:val="0"/>
        <w:spacing w:line="360" w:lineRule="auto"/>
        <w:ind w:firstLineChars="200" w:firstLine="600"/>
        <w:rPr>
          <w:rFonts w:eastAsia="楷体" w:hAnsi="楷体"/>
          <w:color w:val="000000"/>
          <w:sz w:val="30"/>
          <w:szCs w:val="30"/>
        </w:rPr>
      </w:pPr>
      <w:r>
        <w:rPr>
          <w:rFonts w:eastAsia="楷体" w:hAnsi="楷体" w:hint="eastAsia"/>
          <w:color w:val="000000"/>
          <w:sz w:val="30"/>
          <w:szCs w:val="30"/>
        </w:rPr>
        <w:t>1</w:t>
      </w:r>
      <w:r>
        <w:rPr>
          <w:rFonts w:eastAsia="楷体" w:hAnsi="楷体" w:hint="eastAsia"/>
          <w:color w:val="000000"/>
          <w:sz w:val="30"/>
          <w:szCs w:val="30"/>
        </w:rPr>
        <w:t>、</w:t>
      </w:r>
      <w:r w:rsidRPr="00E25E33">
        <w:rPr>
          <w:rFonts w:eastAsia="楷体" w:hAnsi="楷体" w:hint="eastAsia"/>
          <w:color w:val="000000"/>
          <w:sz w:val="30"/>
          <w:szCs w:val="30"/>
        </w:rPr>
        <w:t>2014</w:t>
      </w:r>
      <w:r w:rsidRPr="00E25E33">
        <w:rPr>
          <w:rFonts w:eastAsia="楷体" w:hAnsi="楷体" w:hint="eastAsia"/>
          <w:color w:val="000000"/>
          <w:sz w:val="30"/>
          <w:szCs w:val="30"/>
        </w:rPr>
        <w:t>年以来在实验站设置了两个长期定位实验与示范，包括“旱地雨养冬小麦长期施肥培肥定位研究与示范”与“旱地雨养春玉米长期施肥培肥定位研究与示范”，研究不同处理对农田土壤水分与肥力的影响，并开展相应的示范工作。</w:t>
      </w:r>
    </w:p>
    <w:p w:rsidR="00E25E33" w:rsidRDefault="00E25E33" w:rsidP="00E25E33">
      <w:pPr>
        <w:snapToGrid w:val="0"/>
        <w:spacing w:line="360" w:lineRule="auto"/>
        <w:ind w:firstLineChars="200" w:firstLine="600"/>
        <w:rPr>
          <w:rFonts w:eastAsia="楷体" w:hAnsi="楷体"/>
          <w:color w:val="000000"/>
          <w:sz w:val="30"/>
          <w:szCs w:val="30"/>
        </w:rPr>
      </w:pPr>
      <w:r>
        <w:rPr>
          <w:rFonts w:eastAsia="楷体" w:hAnsi="楷体" w:hint="eastAsia"/>
          <w:color w:val="000000"/>
          <w:sz w:val="30"/>
          <w:szCs w:val="30"/>
        </w:rPr>
        <w:t>2</w:t>
      </w:r>
      <w:r>
        <w:rPr>
          <w:rFonts w:eastAsia="楷体" w:hAnsi="楷体" w:hint="eastAsia"/>
          <w:color w:val="000000"/>
          <w:sz w:val="30"/>
          <w:szCs w:val="30"/>
        </w:rPr>
        <w:t>、</w:t>
      </w:r>
      <w:r w:rsidRPr="00E25E33">
        <w:rPr>
          <w:rFonts w:eastAsia="楷体" w:hAnsi="楷体" w:hint="eastAsia"/>
          <w:color w:val="000000"/>
          <w:sz w:val="30"/>
          <w:szCs w:val="30"/>
        </w:rPr>
        <w:t>参加本领域国家科技计划项目</w:t>
      </w:r>
      <w:r w:rsidRPr="00E25E33">
        <w:rPr>
          <w:rFonts w:eastAsia="楷体" w:hAnsi="楷体" w:hint="eastAsia"/>
          <w:color w:val="000000"/>
          <w:sz w:val="30"/>
          <w:szCs w:val="30"/>
        </w:rPr>
        <w:t>6</w:t>
      </w:r>
      <w:r w:rsidRPr="00E25E33">
        <w:rPr>
          <w:rFonts w:eastAsia="楷体" w:hAnsi="楷体" w:hint="eastAsia"/>
          <w:color w:val="000000"/>
          <w:sz w:val="30"/>
          <w:szCs w:val="30"/>
        </w:rPr>
        <w:t>项，农业</w:t>
      </w:r>
      <w:r w:rsidR="00587FDD">
        <w:rPr>
          <w:rFonts w:eastAsia="楷体" w:hAnsi="楷体" w:hint="eastAsia"/>
          <w:color w:val="000000"/>
          <w:sz w:val="30"/>
          <w:szCs w:val="30"/>
        </w:rPr>
        <w:t>农村</w:t>
      </w:r>
      <w:r w:rsidRPr="00E25E33">
        <w:rPr>
          <w:rFonts w:eastAsia="楷体" w:hAnsi="楷体" w:hint="eastAsia"/>
          <w:color w:val="000000"/>
          <w:sz w:val="30"/>
          <w:szCs w:val="30"/>
        </w:rPr>
        <w:t>部科技计划项目</w:t>
      </w:r>
      <w:r w:rsidRPr="00E25E33">
        <w:rPr>
          <w:rFonts w:eastAsia="楷体" w:hAnsi="楷体" w:hint="eastAsia"/>
          <w:color w:val="000000"/>
          <w:sz w:val="30"/>
          <w:szCs w:val="30"/>
        </w:rPr>
        <w:t>1</w:t>
      </w:r>
      <w:r w:rsidRPr="00E25E33">
        <w:rPr>
          <w:rFonts w:eastAsia="楷体" w:hAnsi="楷体" w:hint="eastAsia"/>
          <w:color w:val="000000"/>
          <w:sz w:val="30"/>
          <w:szCs w:val="30"/>
        </w:rPr>
        <w:t>项</w:t>
      </w:r>
      <w:r w:rsidR="00587FDD">
        <w:rPr>
          <w:rFonts w:eastAsia="楷体" w:hAnsi="楷体" w:hint="eastAsia"/>
          <w:color w:val="000000"/>
          <w:sz w:val="30"/>
          <w:szCs w:val="30"/>
        </w:rPr>
        <w:t>，农业农村部建设项目</w:t>
      </w:r>
      <w:r w:rsidR="00587FDD">
        <w:rPr>
          <w:rFonts w:eastAsia="楷体" w:hAnsi="楷体" w:hint="eastAsia"/>
          <w:color w:val="000000"/>
          <w:sz w:val="30"/>
          <w:szCs w:val="30"/>
        </w:rPr>
        <w:t>1</w:t>
      </w:r>
      <w:r w:rsidR="00587FDD">
        <w:rPr>
          <w:rFonts w:eastAsia="楷体" w:hAnsi="楷体" w:hint="eastAsia"/>
          <w:color w:val="000000"/>
          <w:sz w:val="30"/>
          <w:szCs w:val="30"/>
        </w:rPr>
        <w:t>项</w:t>
      </w:r>
      <w:r w:rsidRPr="00E25E33">
        <w:rPr>
          <w:rFonts w:eastAsia="楷体" w:hAnsi="楷体" w:hint="eastAsia"/>
          <w:color w:val="000000"/>
          <w:sz w:val="30"/>
          <w:szCs w:val="30"/>
        </w:rPr>
        <w:t>和陕西省科技计划项目</w:t>
      </w:r>
      <w:r w:rsidRPr="00E25E33">
        <w:rPr>
          <w:rFonts w:eastAsia="楷体" w:hAnsi="楷体" w:hint="eastAsia"/>
          <w:color w:val="000000"/>
          <w:sz w:val="30"/>
          <w:szCs w:val="30"/>
        </w:rPr>
        <w:t>7</w:t>
      </w:r>
      <w:r w:rsidRPr="00E25E33">
        <w:rPr>
          <w:rFonts w:eastAsia="楷体" w:hAnsi="楷体" w:hint="eastAsia"/>
          <w:color w:val="000000"/>
          <w:sz w:val="30"/>
          <w:szCs w:val="30"/>
        </w:rPr>
        <w:t>项。</w:t>
      </w:r>
    </w:p>
    <w:p w:rsidR="00E25E33" w:rsidRPr="00E25E33" w:rsidRDefault="00E25E33" w:rsidP="00E25E33">
      <w:pPr>
        <w:snapToGrid w:val="0"/>
        <w:spacing w:line="360" w:lineRule="auto"/>
        <w:ind w:firstLineChars="200" w:firstLine="600"/>
        <w:rPr>
          <w:rFonts w:eastAsia="楷体" w:hAnsi="楷体"/>
          <w:color w:val="000000"/>
          <w:sz w:val="30"/>
          <w:szCs w:val="30"/>
        </w:rPr>
      </w:pPr>
    </w:p>
    <w:p w:rsidR="00E25E33" w:rsidRPr="00E25E33" w:rsidRDefault="00E25E33" w:rsidP="00E25E33">
      <w:pPr>
        <w:snapToGrid w:val="0"/>
        <w:spacing w:line="360" w:lineRule="auto"/>
        <w:jc w:val="center"/>
        <w:rPr>
          <w:rFonts w:ascii="黑体" w:eastAsia="黑体" w:hAnsi="黑体"/>
          <w:color w:val="000000"/>
          <w:sz w:val="24"/>
        </w:rPr>
      </w:pPr>
      <w:r>
        <w:rPr>
          <w:rFonts w:ascii="黑体" w:eastAsia="黑体" w:hAnsi="黑体" w:hint="eastAsia"/>
          <w:color w:val="000000"/>
          <w:sz w:val="24"/>
        </w:rPr>
        <w:t>实验站承担项目情况</w:t>
      </w:r>
    </w:p>
    <w:tbl>
      <w:tblPr>
        <w:tblStyle w:val="a3"/>
        <w:tblW w:w="0" w:type="auto"/>
        <w:tblLook w:val="04A0"/>
      </w:tblPr>
      <w:tblGrid>
        <w:gridCol w:w="959"/>
        <w:gridCol w:w="1843"/>
        <w:gridCol w:w="3681"/>
        <w:gridCol w:w="1138"/>
        <w:gridCol w:w="901"/>
      </w:tblGrid>
      <w:tr w:rsidR="00E25E33" w:rsidTr="00E25E33">
        <w:tc>
          <w:tcPr>
            <w:tcW w:w="959"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主持人</w:t>
            </w:r>
          </w:p>
        </w:tc>
        <w:tc>
          <w:tcPr>
            <w:tcW w:w="1843"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项目级别</w:t>
            </w:r>
          </w:p>
        </w:tc>
        <w:tc>
          <w:tcPr>
            <w:tcW w:w="368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项目名称</w:t>
            </w:r>
          </w:p>
        </w:tc>
        <w:tc>
          <w:tcPr>
            <w:tcW w:w="1138"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时间</w:t>
            </w:r>
          </w:p>
        </w:tc>
        <w:tc>
          <w:tcPr>
            <w:tcW w:w="90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经费</w:t>
            </w:r>
          </w:p>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（万元）</w:t>
            </w:r>
          </w:p>
        </w:tc>
      </w:tr>
      <w:tr w:rsidR="00E25E33" w:rsidTr="00E25E33">
        <w:tc>
          <w:tcPr>
            <w:tcW w:w="959"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同延安</w:t>
            </w:r>
          </w:p>
        </w:tc>
        <w:tc>
          <w:tcPr>
            <w:tcW w:w="1843"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国家重点研发计划子课题</w:t>
            </w:r>
          </w:p>
        </w:tc>
        <w:tc>
          <w:tcPr>
            <w:tcW w:w="368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果园肥料氮去向、损失过程与调控原理</w:t>
            </w:r>
          </w:p>
        </w:tc>
        <w:tc>
          <w:tcPr>
            <w:tcW w:w="1138"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2017-2021</w:t>
            </w:r>
          </w:p>
        </w:tc>
        <w:tc>
          <w:tcPr>
            <w:tcW w:w="90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100</w:t>
            </w:r>
          </w:p>
        </w:tc>
      </w:tr>
      <w:tr w:rsidR="00E25E33" w:rsidTr="00E25E33">
        <w:tc>
          <w:tcPr>
            <w:tcW w:w="959"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同延安</w:t>
            </w:r>
          </w:p>
        </w:tc>
        <w:tc>
          <w:tcPr>
            <w:tcW w:w="1843"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w:t>
            </w:r>
            <w:r w:rsidRPr="00E25E33">
              <w:rPr>
                <w:rFonts w:eastAsia="楷体" w:hAnsi="楷体" w:hint="eastAsia"/>
                <w:color w:val="000000"/>
                <w:sz w:val="18"/>
                <w:szCs w:val="18"/>
              </w:rPr>
              <w:t>十二五</w:t>
            </w:r>
            <w:r w:rsidRPr="00E25E33">
              <w:rPr>
                <w:rFonts w:eastAsia="楷体" w:hAnsi="楷体"/>
                <w:color w:val="000000"/>
                <w:sz w:val="18"/>
                <w:szCs w:val="18"/>
              </w:rPr>
              <w:t>”</w:t>
            </w:r>
            <w:r w:rsidRPr="00E25E33">
              <w:rPr>
                <w:rFonts w:eastAsia="楷体" w:hAnsi="楷体" w:hint="eastAsia"/>
                <w:color w:val="000000"/>
                <w:sz w:val="18"/>
                <w:szCs w:val="18"/>
              </w:rPr>
              <w:t>支撑计划子课题</w:t>
            </w:r>
          </w:p>
        </w:tc>
        <w:tc>
          <w:tcPr>
            <w:tcW w:w="368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我国</w:t>
            </w:r>
            <w:r w:rsidRPr="00E25E33">
              <w:rPr>
                <w:rFonts w:eastAsia="楷体" w:hAnsi="楷体"/>
                <w:color w:val="000000"/>
                <w:sz w:val="18"/>
                <w:szCs w:val="18"/>
              </w:rPr>
              <w:t>1:5</w:t>
            </w:r>
            <w:r w:rsidRPr="00E25E33">
              <w:rPr>
                <w:rFonts w:eastAsia="楷体" w:hAnsi="楷体" w:hint="eastAsia"/>
                <w:color w:val="000000"/>
                <w:sz w:val="18"/>
                <w:szCs w:val="18"/>
              </w:rPr>
              <w:t>万土壤图籍编撰及高精度数字土壤构建（二期工程）子课题</w:t>
            </w:r>
            <w:r w:rsidRPr="00E25E33">
              <w:rPr>
                <w:rFonts w:eastAsia="楷体" w:hAnsi="楷体"/>
                <w:color w:val="000000"/>
                <w:sz w:val="18"/>
                <w:szCs w:val="18"/>
              </w:rPr>
              <w:t>2012FY112100</w:t>
            </w:r>
          </w:p>
        </w:tc>
        <w:tc>
          <w:tcPr>
            <w:tcW w:w="1138"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2013-2018</w:t>
            </w:r>
          </w:p>
        </w:tc>
        <w:tc>
          <w:tcPr>
            <w:tcW w:w="90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30</w:t>
            </w:r>
          </w:p>
        </w:tc>
      </w:tr>
      <w:tr w:rsidR="00E25E33" w:rsidTr="00E25E33">
        <w:tc>
          <w:tcPr>
            <w:tcW w:w="959"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同延安</w:t>
            </w:r>
          </w:p>
        </w:tc>
        <w:tc>
          <w:tcPr>
            <w:tcW w:w="1843"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w:t>
            </w:r>
            <w:r w:rsidRPr="00E25E33">
              <w:rPr>
                <w:rFonts w:eastAsia="楷体" w:hAnsi="楷体" w:hint="eastAsia"/>
                <w:color w:val="000000"/>
                <w:sz w:val="18"/>
                <w:szCs w:val="18"/>
              </w:rPr>
              <w:t>十二五</w:t>
            </w:r>
            <w:r w:rsidRPr="00E25E33">
              <w:rPr>
                <w:rFonts w:eastAsia="楷体" w:hAnsi="楷体"/>
                <w:color w:val="000000"/>
                <w:sz w:val="18"/>
                <w:szCs w:val="18"/>
              </w:rPr>
              <w:t>”</w:t>
            </w:r>
            <w:r w:rsidRPr="00E25E33">
              <w:rPr>
                <w:rFonts w:eastAsia="楷体" w:hAnsi="楷体" w:hint="eastAsia"/>
                <w:color w:val="000000"/>
                <w:sz w:val="18"/>
                <w:szCs w:val="18"/>
              </w:rPr>
              <w:t>支撑计划子课题</w:t>
            </w:r>
          </w:p>
        </w:tc>
        <w:tc>
          <w:tcPr>
            <w:tcW w:w="368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黄土高原区农田水肥高效耦合技术体系</w:t>
            </w:r>
            <w:r w:rsidRPr="00E25E33">
              <w:rPr>
                <w:rFonts w:eastAsia="楷体" w:hAnsi="楷体"/>
                <w:color w:val="000000"/>
                <w:sz w:val="18"/>
                <w:szCs w:val="18"/>
              </w:rPr>
              <w:t>2012BAD05B03-5</w:t>
            </w:r>
          </w:p>
        </w:tc>
        <w:tc>
          <w:tcPr>
            <w:tcW w:w="1138"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2012-2016</w:t>
            </w:r>
          </w:p>
        </w:tc>
        <w:tc>
          <w:tcPr>
            <w:tcW w:w="90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60</w:t>
            </w:r>
          </w:p>
        </w:tc>
      </w:tr>
      <w:tr w:rsidR="00E25E33" w:rsidTr="00E25E33">
        <w:tc>
          <w:tcPr>
            <w:tcW w:w="959"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田霄鸿</w:t>
            </w:r>
          </w:p>
        </w:tc>
        <w:tc>
          <w:tcPr>
            <w:tcW w:w="1843"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国家重点研发计划子项目</w:t>
            </w:r>
          </w:p>
        </w:tc>
        <w:tc>
          <w:tcPr>
            <w:tcW w:w="368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小麦单作及与豆科绿肥轮作体系中养分固</w:t>
            </w:r>
            <w:proofErr w:type="gramStart"/>
            <w:r w:rsidRPr="00E25E33">
              <w:rPr>
                <w:rFonts w:eastAsia="楷体" w:hAnsi="楷体" w:hint="eastAsia"/>
                <w:color w:val="000000"/>
                <w:sz w:val="18"/>
                <w:szCs w:val="18"/>
              </w:rPr>
              <w:t>持及化肥减施</w:t>
            </w:r>
            <w:proofErr w:type="gramEnd"/>
            <w:r w:rsidRPr="00E25E33">
              <w:rPr>
                <w:rFonts w:eastAsia="楷体" w:hAnsi="楷体" w:hint="eastAsia"/>
                <w:color w:val="000000"/>
                <w:sz w:val="18"/>
                <w:szCs w:val="18"/>
              </w:rPr>
              <w:t>增效的机制与途径</w:t>
            </w:r>
            <w:r w:rsidRPr="00E25E33">
              <w:rPr>
                <w:rFonts w:eastAsia="楷体" w:hAnsi="楷体" w:hint="eastAsia"/>
                <w:color w:val="000000"/>
                <w:sz w:val="18"/>
                <w:szCs w:val="18"/>
              </w:rPr>
              <w:t>(</w:t>
            </w:r>
            <w:proofErr w:type="gramStart"/>
            <w:r w:rsidRPr="00E25E33">
              <w:rPr>
                <w:rFonts w:eastAsia="楷体" w:hAnsi="楷体" w:hint="eastAsia"/>
                <w:color w:val="000000"/>
                <w:sz w:val="18"/>
                <w:szCs w:val="18"/>
              </w:rPr>
              <w:t>课题八</w:t>
            </w:r>
            <w:proofErr w:type="gramEnd"/>
            <w:r w:rsidRPr="00E25E33">
              <w:rPr>
                <w:rFonts w:eastAsia="楷体" w:hAnsi="楷体" w:hint="eastAsia"/>
                <w:color w:val="000000"/>
                <w:sz w:val="18"/>
                <w:szCs w:val="18"/>
              </w:rPr>
              <w:t xml:space="preserve">: </w:t>
            </w:r>
            <w:r w:rsidRPr="00E25E33">
              <w:rPr>
                <w:rFonts w:eastAsia="楷体" w:hAnsi="楷体" w:hint="eastAsia"/>
                <w:color w:val="000000"/>
                <w:sz w:val="18"/>
                <w:szCs w:val="18"/>
              </w:rPr>
              <w:t>耕地地力影响化肥养分利用的机制与调控</w:t>
            </w:r>
            <w:r w:rsidRPr="00E25E33">
              <w:rPr>
                <w:rFonts w:eastAsia="楷体" w:hAnsi="楷体" w:hint="eastAsia"/>
                <w:color w:val="000000"/>
                <w:sz w:val="18"/>
                <w:szCs w:val="18"/>
              </w:rPr>
              <w:t xml:space="preserve">, 2016YFD0200308) </w:t>
            </w:r>
            <w:r w:rsidRPr="00E25E33">
              <w:rPr>
                <w:rFonts w:eastAsia="楷体" w:hAnsi="楷体" w:hint="eastAsia"/>
                <w:color w:val="000000"/>
                <w:sz w:val="18"/>
                <w:szCs w:val="18"/>
              </w:rPr>
              <w:t>西部旱区农地养分高效利用的培肥原理与途径</w:t>
            </w:r>
          </w:p>
        </w:tc>
        <w:tc>
          <w:tcPr>
            <w:tcW w:w="1138"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2016-2020</w:t>
            </w:r>
          </w:p>
        </w:tc>
        <w:tc>
          <w:tcPr>
            <w:tcW w:w="90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88</w:t>
            </w:r>
          </w:p>
        </w:tc>
      </w:tr>
      <w:tr w:rsidR="00E25E33" w:rsidTr="00E25E33">
        <w:tc>
          <w:tcPr>
            <w:tcW w:w="959"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张增强</w:t>
            </w:r>
          </w:p>
        </w:tc>
        <w:tc>
          <w:tcPr>
            <w:tcW w:w="1843"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国家重点研发计划</w:t>
            </w:r>
          </w:p>
        </w:tc>
        <w:tc>
          <w:tcPr>
            <w:tcW w:w="368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北方农业废弃物好氧发酵技术示范与工程化应用</w:t>
            </w:r>
            <w:r w:rsidRPr="00E25E33">
              <w:rPr>
                <w:rFonts w:eastAsia="楷体" w:hAnsi="楷体"/>
                <w:color w:val="000000"/>
                <w:sz w:val="18"/>
                <w:szCs w:val="18"/>
              </w:rPr>
              <w:t>2016YFD0800606</w:t>
            </w:r>
          </w:p>
        </w:tc>
        <w:tc>
          <w:tcPr>
            <w:tcW w:w="1138"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2016-2020</w:t>
            </w:r>
          </w:p>
        </w:tc>
        <w:tc>
          <w:tcPr>
            <w:tcW w:w="90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100</w:t>
            </w:r>
          </w:p>
        </w:tc>
      </w:tr>
      <w:tr w:rsidR="00E25E33" w:rsidTr="00E25E33">
        <w:tc>
          <w:tcPr>
            <w:tcW w:w="959"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李荣华</w:t>
            </w:r>
          </w:p>
        </w:tc>
        <w:tc>
          <w:tcPr>
            <w:tcW w:w="1843"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国家重点研发计划</w:t>
            </w:r>
          </w:p>
        </w:tc>
        <w:tc>
          <w:tcPr>
            <w:tcW w:w="368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重金属</w:t>
            </w:r>
            <w:proofErr w:type="gramStart"/>
            <w:r w:rsidRPr="00E25E33">
              <w:rPr>
                <w:rFonts w:eastAsia="楷体" w:hAnsi="楷体" w:hint="eastAsia"/>
                <w:color w:val="000000"/>
                <w:sz w:val="18"/>
                <w:szCs w:val="18"/>
              </w:rPr>
              <w:t>污</w:t>
            </w:r>
            <w:proofErr w:type="gramEnd"/>
            <w:r w:rsidRPr="00E25E33">
              <w:rPr>
                <w:rFonts w:eastAsia="楷体" w:hAnsi="楷体" w:hint="eastAsia"/>
                <w:color w:val="000000"/>
                <w:sz w:val="18"/>
                <w:szCs w:val="18"/>
              </w:rPr>
              <w:t>区域染耕地安全利用技术及其环境风险评价</w:t>
            </w:r>
            <w:r w:rsidRPr="00E25E33">
              <w:rPr>
                <w:rFonts w:eastAsia="楷体" w:hAnsi="楷体"/>
                <w:color w:val="000000"/>
                <w:sz w:val="18"/>
                <w:szCs w:val="18"/>
              </w:rPr>
              <w:t>201902020016</w:t>
            </w:r>
          </w:p>
        </w:tc>
        <w:tc>
          <w:tcPr>
            <w:tcW w:w="1138"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2016-2020</w:t>
            </w:r>
          </w:p>
        </w:tc>
        <w:tc>
          <w:tcPr>
            <w:tcW w:w="90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75</w:t>
            </w:r>
          </w:p>
        </w:tc>
      </w:tr>
      <w:tr w:rsidR="00E25E33" w:rsidTr="00E25E33">
        <w:tc>
          <w:tcPr>
            <w:tcW w:w="959"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同延安</w:t>
            </w:r>
          </w:p>
        </w:tc>
        <w:tc>
          <w:tcPr>
            <w:tcW w:w="1843"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农业农村部公益性行业（农业）科研专项（</w:t>
            </w:r>
            <w:r w:rsidRPr="00E25E33">
              <w:rPr>
                <w:rFonts w:eastAsia="楷体" w:hAnsi="楷体"/>
                <w:color w:val="000000"/>
                <w:sz w:val="18"/>
                <w:szCs w:val="18"/>
              </w:rPr>
              <w:t>201203045</w:t>
            </w:r>
            <w:r w:rsidRPr="00E25E33">
              <w:rPr>
                <w:rFonts w:eastAsia="楷体" w:hAnsi="楷体" w:hint="eastAsia"/>
                <w:color w:val="000000"/>
                <w:sz w:val="18"/>
                <w:szCs w:val="18"/>
              </w:rPr>
              <w:t>）</w:t>
            </w:r>
          </w:p>
        </w:tc>
        <w:tc>
          <w:tcPr>
            <w:tcW w:w="368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大宗农作物产地污染综合阻</w:t>
            </w:r>
            <w:proofErr w:type="gramStart"/>
            <w:r w:rsidRPr="00E25E33">
              <w:rPr>
                <w:rFonts w:eastAsia="楷体" w:hAnsi="楷体" w:hint="eastAsia"/>
                <w:color w:val="000000"/>
                <w:sz w:val="18"/>
                <w:szCs w:val="18"/>
              </w:rPr>
              <w:t>控关键</w:t>
            </w:r>
            <w:proofErr w:type="gramEnd"/>
            <w:r w:rsidRPr="00E25E33">
              <w:rPr>
                <w:rFonts w:eastAsia="楷体" w:hAnsi="楷体" w:hint="eastAsia"/>
                <w:color w:val="000000"/>
                <w:sz w:val="18"/>
                <w:szCs w:val="18"/>
              </w:rPr>
              <w:t>技术集成研究与示范</w:t>
            </w:r>
          </w:p>
        </w:tc>
        <w:tc>
          <w:tcPr>
            <w:tcW w:w="1138"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2012-2016</w:t>
            </w:r>
          </w:p>
        </w:tc>
        <w:tc>
          <w:tcPr>
            <w:tcW w:w="90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300</w:t>
            </w:r>
          </w:p>
        </w:tc>
      </w:tr>
      <w:tr w:rsidR="00E25E33" w:rsidTr="00E25E33">
        <w:tc>
          <w:tcPr>
            <w:tcW w:w="959"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同延安</w:t>
            </w:r>
          </w:p>
        </w:tc>
        <w:tc>
          <w:tcPr>
            <w:tcW w:w="1843"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陕西省农业科技创新专项</w:t>
            </w:r>
          </w:p>
        </w:tc>
        <w:tc>
          <w:tcPr>
            <w:tcW w:w="368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陕西省耕地质量信息中心管理平台建设</w:t>
            </w:r>
          </w:p>
        </w:tc>
        <w:tc>
          <w:tcPr>
            <w:tcW w:w="1138"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2016-2017</w:t>
            </w:r>
          </w:p>
        </w:tc>
        <w:tc>
          <w:tcPr>
            <w:tcW w:w="90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450</w:t>
            </w:r>
          </w:p>
        </w:tc>
      </w:tr>
      <w:tr w:rsidR="00E25E33" w:rsidTr="00E25E33">
        <w:tc>
          <w:tcPr>
            <w:tcW w:w="959"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同延安</w:t>
            </w:r>
          </w:p>
        </w:tc>
        <w:tc>
          <w:tcPr>
            <w:tcW w:w="1843"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陕西省农业厅项目</w:t>
            </w:r>
          </w:p>
        </w:tc>
        <w:tc>
          <w:tcPr>
            <w:tcW w:w="368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陕西省主要作物减肥增效创新技术研究</w:t>
            </w:r>
          </w:p>
        </w:tc>
        <w:tc>
          <w:tcPr>
            <w:tcW w:w="1138"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2016-2019</w:t>
            </w:r>
          </w:p>
        </w:tc>
        <w:tc>
          <w:tcPr>
            <w:tcW w:w="90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100</w:t>
            </w:r>
          </w:p>
        </w:tc>
      </w:tr>
      <w:tr w:rsidR="00E25E33" w:rsidTr="00E25E33">
        <w:tc>
          <w:tcPr>
            <w:tcW w:w="959"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同延安</w:t>
            </w:r>
          </w:p>
        </w:tc>
        <w:tc>
          <w:tcPr>
            <w:tcW w:w="1843"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陕西省农业厅项目</w:t>
            </w:r>
          </w:p>
        </w:tc>
        <w:tc>
          <w:tcPr>
            <w:tcW w:w="368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陕西省耕地质量监测与评价</w:t>
            </w:r>
          </w:p>
        </w:tc>
        <w:tc>
          <w:tcPr>
            <w:tcW w:w="1138"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2017-2020</w:t>
            </w:r>
          </w:p>
        </w:tc>
        <w:tc>
          <w:tcPr>
            <w:tcW w:w="90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400</w:t>
            </w:r>
          </w:p>
        </w:tc>
      </w:tr>
      <w:tr w:rsidR="00E25E33" w:rsidTr="00E25E33">
        <w:tc>
          <w:tcPr>
            <w:tcW w:w="959"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同延安</w:t>
            </w:r>
          </w:p>
        </w:tc>
        <w:tc>
          <w:tcPr>
            <w:tcW w:w="1843"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陕西省农业厅项目</w:t>
            </w:r>
          </w:p>
        </w:tc>
        <w:tc>
          <w:tcPr>
            <w:tcW w:w="368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2019</w:t>
            </w:r>
            <w:r w:rsidRPr="00E25E33">
              <w:rPr>
                <w:rFonts w:eastAsia="楷体" w:hAnsi="楷体" w:hint="eastAsia"/>
                <w:color w:val="000000"/>
                <w:sz w:val="18"/>
                <w:szCs w:val="18"/>
              </w:rPr>
              <w:t>年陕西省旱作节水农业技术推广项目</w:t>
            </w:r>
          </w:p>
        </w:tc>
        <w:tc>
          <w:tcPr>
            <w:tcW w:w="1138"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2019-2020</w:t>
            </w:r>
          </w:p>
        </w:tc>
        <w:tc>
          <w:tcPr>
            <w:tcW w:w="90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70</w:t>
            </w:r>
          </w:p>
        </w:tc>
      </w:tr>
      <w:tr w:rsidR="00E25E33" w:rsidTr="00E25E33">
        <w:tc>
          <w:tcPr>
            <w:tcW w:w="959"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同延安</w:t>
            </w:r>
          </w:p>
        </w:tc>
        <w:tc>
          <w:tcPr>
            <w:tcW w:w="1843"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陕西省农业厅项目</w:t>
            </w:r>
          </w:p>
        </w:tc>
        <w:tc>
          <w:tcPr>
            <w:tcW w:w="368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陕西省</w:t>
            </w:r>
            <w:r w:rsidRPr="00E25E33">
              <w:rPr>
                <w:rFonts w:eastAsia="楷体" w:hAnsi="楷体"/>
                <w:color w:val="000000"/>
                <w:sz w:val="18"/>
                <w:szCs w:val="18"/>
              </w:rPr>
              <w:t>2019</w:t>
            </w:r>
            <w:r w:rsidRPr="00E25E33">
              <w:rPr>
                <w:rFonts w:eastAsia="楷体" w:hAnsi="楷体" w:hint="eastAsia"/>
                <w:color w:val="000000"/>
                <w:sz w:val="18"/>
                <w:szCs w:val="18"/>
              </w:rPr>
              <w:t>主要粮食作物肥料利用率试验</w:t>
            </w:r>
          </w:p>
        </w:tc>
        <w:tc>
          <w:tcPr>
            <w:tcW w:w="1138"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2019-2020</w:t>
            </w:r>
          </w:p>
        </w:tc>
        <w:tc>
          <w:tcPr>
            <w:tcW w:w="90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50</w:t>
            </w:r>
          </w:p>
        </w:tc>
      </w:tr>
      <w:tr w:rsidR="00E25E33" w:rsidTr="00E25E33">
        <w:tc>
          <w:tcPr>
            <w:tcW w:w="959"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同延安</w:t>
            </w:r>
          </w:p>
        </w:tc>
        <w:tc>
          <w:tcPr>
            <w:tcW w:w="1843"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农业农村部建设项目</w:t>
            </w:r>
          </w:p>
        </w:tc>
        <w:tc>
          <w:tcPr>
            <w:tcW w:w="368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农业农村部合阳农业环境与耕地保育科学观测实验站建设项目</w:t>
            </w:r>
          </w:p>
        </w:tc>
        <w:tc>
          <w:tcPr>
            <w:tcW w:w="1138"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2018-2020</w:t>
            </w:r>
          </w:p>
        </w:tc>
        <w:tc>
          <w:tcPr>
            <w:tcW w:w="90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929</w:t>
            </w:r>
          </w:p>
        </w:tc>
      </w:tr>
      <w:tr w:rsidR="00E25E33" w:rsidTr="00E25E33">
        <w:tc>
          <w:tcPr>
            <w:tcW w:w="959"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田霄鸿</w:t>
            </w:r>
          </w:p>
        </w:tc>
        <w:tc>
          <w:tcPr>
            <w:tcW w:w="1843"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陕西省科技</w:t>
            </w:r>
            <w:proofErr w:type="gramStart"/>
            <w:r w:rsidRPr="00E25E33">
              <w:rPr>
                <w:rFonts w:eastAsia="楷体" w:hAnsi="楷体" w:hint="eastAsia"/>
                <w:color w:val="000000"/>
                <w:sz w:val="18"/>
                <w:szCs w:val="18"/>
              </w:rPr>
              <w:t>厅项目</w:t>
            </w:r>
            <w:proofErr w:type="gramEnd"/>
          </w:p>
        </w:tc>
        <w:tc>
          <w:tcPr>
            <w:tcW w:w="368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秸秆资源在农田土壤的综合利用技术开发与示范</w:t>
            </w:r>
            <w:r w:rsidRPr="00E25E33">
              <w:rPr>
                <w:rFonts w:eastAsia="楷体" w:hAnsi="楷体" w:hint="eastAsia"/>
                <w:color w:val="000000"/>
                <w:sz w:val="18"/>
                <w:szCs w:val="18"/>
              </w:rPr>
              <w:t>2019ZDLNY01-05-01</w:t>
            </w:r>
          </w:p>
        </w:tc>
        <w:tc>
          <w:tcPr>
            <w:tcW w:w="1138"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2019-2021</w:t>
            </w:r>
          </w:p>
        </w:tc>
        <w:tc>
          <w:tcPr>
            <w:tcW w:w="90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60</w:t>
            </w:r>
          </w:p>
        </w:tc>
      </w:tr>
      <w:tr w:rsidR="00E25E33" w:rsidTr="00E25E33">
        <w:tc>
          <w:tcPr>
            <w:tcW w:w="959"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李荣华</w:t>
            </w:r>
          </w:p>
        </w:tc>
        <w:tc>
          <w:tcPr>
            <w:tcW w:w="1843"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陕西省科技厅</w:t>
            </w:r>
          </w:p>
        </w:tc>
        <w:tc>
          <w:tcPr>
            <w:tcW w:w="368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hint="eastAsia"/>
                <w:color w:val="000000"/>
                <w:sz w:val="18"/>
                <w:szCs w:val="18"/>
              </w:rPr>
              <w:t>养猪场废弃物无害化处理和资源化利用关键技术研究与示范</w:t>
            </w:r>
          </w:p>
        </w:tc>
        <w:tc>
          <w:tcPr>
            <w:tcW w:w="1138"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2018-2020</w:t>
            </w:r>
          </w:p>
        </w:tc>
        <w:tc>
          <w:tcPr>
            <w:tcW w:w="901" w:type="dxa"/>
            <w:vAlign w:val="center"/>
          </w:tcPr>
          <w:p w:rsidR="00E25E33" w:rsidRPr="00E25E33" w:rsidRDefault="00E25E33" w:rsidP="00E25E33">
            <w:pPr>
              <w:adjustRightInd w:val="0"/>
              <w:snapToGrid w:val="0"/>
              <w:rPr>
                <w:rFonts w:eastAsia="楷体" w:hAnsi="楷体"/>
                <w:color w:val="000000"/>
                <w:sz w:val="18"/>
                <w:szCs w:val="18"/>
              </w:rPr>
            </w:pPr>
            <w:r w:rsidRPr="00E25E33">
              <w:rPr>
                <w:rFonts w:eastAsia="楷体" w:hAnsi="楷体"/>
                <w:color w:val="000000"/>
                <w:sz w:val="18"/>
                <w:szCs w:val="18"/>
              </w:rPr>
              <w:t>50</w:t>
            </w:r>
          </w:p>
        </w:tc>
      </w:tr>
    </w:tbl>
    <w:p w:rsidR="00E25E33" w:rsidRPr="00E25E33" w:rsidRDefault="00E25E33" w:rsidP="00E25E33">
      <w:pPr>
        <w:snapToGrid w:val="0"/>
        <w:spacing w:line="360" w:lineRule="auto"/>
        <w:ind w:firstLineChars="200" w:firstLine="600"/>
        <w:rPr>
          <w:rFonts w:eastAsia="楷体" w:hAnsi="楷体"/>
          <w:color w:val="000000"/>
          <w:sz w:val="30"/>
          <w:szCs w:val="30"/>
        </w:rPr>
      </w:pPr>
      <w:r w:rsidRPr="00E25E33">
        <w:rPr>
          <w:rFonts w:eastAsia="楷体" w:hAnsi="楷体" w:hint="eastAsia"/>
          <w:color w:val="000000"/>
          <w:sz w:val="30"/>
          <w:szCs w:val="30"/>
        </w:rPr>
        <w:t>3</w:t>
      </w:r>
      <w:r w:rsidRPr="00E25E33">
        <w:rPr>
          <w:rFonts w:eastAsia="楷体" w:hAnsi="楷体" w:hint="eastAsia"/>
          <w:color w:val="000000"/>
          <w:sz w:val="30"/>
          <w:szCs w:val="30"/>
        </w:rPr>
        <w:t>、制订了实验</w:t>
      </w:r>
      <w:proofErr w:type="gramStart"/>
      <w:r w:rsidRPr="00E25E33">
        <w:rPr>
          <w:rFonts w:eastAsia="楷体" w:hAnsi="楷体" w:hint="eastAsia"/>
          <w:color w:val="000000"/>
          <w:sz w:val="30"/>
          <w:szCs w:val="30"/>
        </w:rPr>
        <w:t>站任务</w:t>
      </w:r>
      <w:proofErr w:type="gramEnd"/>
      <w:r w:rsidRPr="00E25E33">
        <w:rPr>
          <w:rFonts w:eastAsia="楷体" w:hAnsi="楷体" w:hint="eastAsia"/>
          <w:color w:val="000000"/>
          <w:sz w:val="30"/>
          <w:szCs w:val="30"/>
        </w:rPr>
        <w:t>书，并依照任务书了建设情况，完成了大部分工作任务。</w:t>
      </w:r>
    </w:p>
    <w:p w:rsidR="00E25E33" w:rsidRPr="00E25E33" w:rsidRDefault="00E25E33" w:rsidP="00E25E33">
      <w:pPr>
        <w:snapToGrid w:val="0"/>
        <w:spacing w:line="360" w:lineRule="auto"/>
        <w:ind w:firstLineChars="200" w:firstLine="600"/>
        <w:rPr>
          <w:rFonts w:eastAsia="楷体" w:hAnsi="楷体"/>
          <w:color w:val="000000"/>
          <w:sz w:val="30"/>
          <w:szCs w:val="30"/>
        </w:rPr>
      </w:pPr>
      <w:r w:rsidRPr="00E25E33">
        <w:rPr>
          <w:rFonts w:eastAsia="楷体" w:hAnsi="楷体" w:hint="eastAsia"/>
          <w:color w:val="000000"/>
          <w:sz w:val="30"/>
          <w:szCs w:val="30"/>
        </w:rPr>
        <w:t>4</w:t>
      </w:r>
      <w:r w:rsidRPr="00E25E33">
        <w:rPr>
          <w:rFonts w:eastAsia="楷体" w:hAnsi="楷体" w:hint="eastAsia"/>
          <w:color w:val="000000"/>
          <w:sz w:val="30"/>
          <w:szCs w:val="30"/>
        </w:rPr>
        <w:t>、</w:t>
      </w:r>
      <w:r w:rsidRPr="00E25E33">
        <w:rPr>
          <w:rFonts w:eastAsia="楷体" w:hAnsi="楷体"/>
          <w:color w:val="000000"/>
          <w:sz w:val="30"/>
          <w:szCs w:val="30"/>
        </w:rPr>
        <w:t>综合性实验室完成学科群建设方案规定任务</w:t>
      </w:r>
      <w:r w:rsidRPr="00E25E33">
        <w:rPr>
          <w:rFonts w:eastAsia="楷体" w:hAnsi="楷体" w:hint="eastAsia"/>
          <w:color w:val="000000"/>
          <w:sz w:val="30"/>
          <w:szCs w:val="30"/>
        </w:rPr>
        <w:t>。</w:t>
      </w:r>
    </w:p>
    <w:p w:rsidR="008957F3" w:rsidRDefault="008957F3" w:rsidP="00E25E33">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(二)产出贡献与效用影响</w:t>
      </w:r>
    </w:p>
    <w:p w:rsidR="008957F3" w:rsidRDefault="008957F3" w:rsidP="008957F3">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1.获奖成果（国家、省部级）。</w:t>
      </w:r>
    </w:p>
    <w:p w:rsidR="008957F3" w:rsidRDefault="008957F3" w:rsidP="008957F3">
      <w:pPr>
        <w:snapToGrid w:val="0"/>
        <w:spacing w:line="360" w:lineRule="auto"/>
        <w:ind w:firstLineChars="200" w:firstLine="600"/>
        <w:rPr>
          <w:rFonts w:eastAsia="楷体" w:hAnsi="楷体"/>
          <w:color w:val="000000"/>
          <w:sz w:val="30"/>
          <w:szCs w:val="30"/>
        </w:rPr>
      </w:pPr>
      <w:r w:rsidRPr="00EF3856">
        <w:rPr>
          <w:rFonts w:eastAsia="楷体"/>
          <w:color w:val="000000"/>
          <w:sz w:val="30"/>
          <w:szCs w:val="30"/>
        </w:rPr>
        <w:t>2016</w:t>
      </w:r>
      <w:r w:rsidRPr="00EF3856">
        <w:rPr>
          <w:rFonts w:eastAsia="楷体" w:hAnsi="楷体"/>
          <w:color w:val="000000"/>
          <w:sz w:val="30"/>
          <w:szCs w:val="30"/>
        </w:rPr>
        <w:t>年至</w:t>
      </w:r>
      <w:r w:rsidRPr="00EF3856">
        <w:rPr>
          <w:rFonts w:eastAsia="楷体"/>
          <w:color w:val="000000"/>
          <w:sz w:val="30"/>
          <w:szCs w:val="30"/>
        </w:rPr>
        <w:t>2020</w:t>
      </w:r>
      <w:r w:rsidRPr="00EF3856">
        <w:rPr>
          <w:rFonts w:eastAsia="楷体" w:hAnsi="楷体"/>
          <w:color w:val="000000"/>
          <w:sz w:val="30"/>
          <w:szCs w:val="30"/>
        </w:rPr>
        <w:t>年以来</w:t>
      </w:r>
      <w:r w:rsidR="00EF3856" w:rsidRPr="00EF3856">
        <w:rPr>
          <w:rFonts w:eastAsia="楷体" w:hAnsi="楷体"/>
          <w:color w:val="000000"/>
          <w:sz w:val="30"/>
          <w:szCs w:val="30"/>
        </w:rPr>
        <w:t>，实验站</w:t>
      </w:r>
      <w:r w:rsidRPr="00EF3856">
        <w:rPr>
          <w:rFonts w:eastAsia="楷体" w:hAnsi="楷体"/>
          <w:color w:val="000000"/>
          <w:sz w:val="30"/>
          <w:szCs w:val="30"/>
        </w:rPr>
        <w:t>共取得陕西省高等教育成果特等奖</w:t>
      </w:r>
      <w:r w:rsidRPr="00EF3856">
        <w:rPr>
          <w:rFonts w:eastAsia="楷体"/>
          <w:color w:val="000000"/>
          <w:sz w:val="30"/>
          <w:szCs w:val="30"/>
        </w:rPr>
        <w:t>1</w:t>
      </w:r>
      <w:r w:rsidRPr="00EF3856">
        <w:rPr>
          <w:rFonts w:eastAsia="楷体" w:hAnsi="楷体"/>
          <w:color w:val="000000"/>
          <w:sz w:val="30"/>
          <w:szCs w:val="30"/>
        </w:rPr>
        <w:t>项（团队成员李明教授第</w:t>
      </w:r>
      <w:r w:rsidRPr="00EF3856">
        <w:rPr>
          <w:rFonts w:eastAsia="楷体"/>
          <w:color w:val="000000"/>
          <w:sz w:val="30"/>
          <w:szCs w:val="30"/>
        </w:rPr>
        <w:t>5</w:t>
      </w:r>
      <w:r w:rsidRPr="00EF3856">
        <w:rPr>
          <w:rFonts w:eastAsia="楷体" w:hAnsi="楷体"/>
          <w:color w:val="000000"/>
          <w:sz w:val="30"/>
          <w:szCs w:val="30"/>
        </w:rPr>
        <w:t>名</w:t>
      </w:r>
      <w:r w:rsidR="00EF3856" w:rsidRPr="00EF3856">
        <w:rPr>
          <w:rFonts w:eastAsia="楷体" w:hAnsi="楷体"/>
          <w:color w:val="000000"/>
          <w:sz w:val="30"/>
          <w:szCs w:val="30"/>
        </w:rPr>
        <w:t>次</w:t>
      </w:r>
      <w:r w:rsidRPr="00EF3856">
        <w:rPr>
          <w:rFonts w:eastAsia="楷体" w:hAnsi="楷体"/>
          <w:color w:val="000000"/>
          <w:sz w:val="30"/>
          <w:szCs w:val="30"/>
        </w:rPr>
        <w:t>）、陕西省科学技术进步奖一等奖</w:t>
      </w:r>
      <w:r w:rsidRPr="00EF3856">
        <w:rPr>
          <w:rFonts w:eastAsia="楷体"/>
          <w:color w:val="000000"/>
          <w:sz w:val="30"/>
          <w:szCs w:val="30"/>
        </w:rPr>
        <w:t>1</w:t>
      </w:r>
      <w:r w:rsidRPr="00EF3856">
        <w:rPr>
          <w:rFonts w:eastAsia="楷体" w:hAnsi="楷体"/>
          <w:color w:val="000000"/>
          <w:sz w:val="30"/>
          <w:szCs w:val="30"/>
        </w:rPr>
        <w:t>项（团队成员田霄鸿教授第</w:t>
      </w:r>
      <w:r w:rsidRPr="00EF3856">
        <w:rPr>
          <w:rFonts w:eastAsia="楷体"/>
          <w:color w:val="000000"/>
          <w:sz w:val="30"/>
          <w:szCs w:val="30"/>
        </w:rPr>
        <w:t>2</w:t>
      </w:r>
      <w:r w:rsidRPr="00EF3856">
        <w:rPr>
          <w:rFonts w:eastAsia="楷体" w:hAnsi="楷体"/>
          <w:color w:val="000000"/>
          <w:sz w:val="30"/>
          <w:szCs w:val="30"/>
        </w:rPr>
        <w:t>名</w:t>
      </w:r>
      <w:r w:rsidR="00EF3856" w:rsidRPr="00EF3856">
        <w:rPr>
          <w:rFonts w:eastAsia="楷体" w:hAnsi="楷体"/>
          <w:color w:val="000000"/>
          <w:sz w:val="30"/>
          <w:szCs w:val="30"/>
        </w:rPr>
        <w:t>次</w:t>
      </w:r>
      <w:r w:rsidRPr="00EF3856">
        <w:rPr>
          <w:rFonts w:eastAsia="楷体" w:hAnsi="楷体"/>
          <w:color w:val="000000"/>
          <w:sz w:val="30"/>
          <w:szCs w:val="30"/>
        </w:rPr>
        <w:t>），以第三参加单位获得</w:t>
      </w:r>
      <w:proofErr w:type="gramStart"/>
      <w:r w:rsidR="00EF3856" w:rsidRPr="00EF3856">
        <w:rPr>
          <w:rFonts w:eastAsia="楷体" w:hAnsi="楷体"/>
          <w:color w:val="000000"/>
          <w:sz w:val="30"/>
          <w:szCs w:val="30"/>
        </w:rPr>
        <w:t>环保护</w:t>
      </w:r>
      <w:proofErr w:type="gramEnd"/>
      <w:r w:rsidR="00EF3856" w:rsidRPr="00EF3856">
        <w:rPr>
          <w:rFonts w:eastAsia="楷体" w:hAnsi="楷体"/>
          <w:color w:val="000000"/>
          <w:sz w:val="30"/>
          <w:szCs w:val="30"/>
        </w:rPr>
        <w:t>科技进步二等奖</w:t>
      </w:r>
      <w:r w:rsidR="00EF3856" w:rsidRPr="00EF3856">
        <w:rPr>
          <w:rFonts w:eastAsia="楷体"/>
          <w:color w:val="000000"/>
          <w:sz w:val="30"/>
          <w:szCs w:val="30"/>
        </w:rPr>
        <w:t>1</w:t>
      </w:r>
      <w:r w:rsidR="00EF3856" w:rsidRPr="00EF3856">
        <w:rPr>
          <w:rFonts w:eastAsia="楷体" w:hAnsi="楷体"/>
          <w:color w:val="000000"/>
          <w:sz w:val="30"/>
          <w:szCs w:val="30"/>
        </w:rPr>
        <w:t>项（团队成员李荣华副教授第</w:t>
      </w:r>
      <w:r w:rsidR="00EF3856" w:rsidRPr="00EF3856">
        <w:rPr>
          <w:rFonts w:eastAsia="楷体"/>
          <w:color w:val="000000"/>
          <w:sz w:val="30"/>
          <w:szCs w:val="30"/>
        </w:rPr>
        <w:t>4</w:t>
      </w:r>
      <w:r w:rsidR="00EF3856" w:rsidRPr="00EF3856">
        <w:rPr>
          <w:rFonts w:eastAsia="楷体" w:hAnsi="楷体"/>
          <w:color w:val="000000"/>
          <w:sz w:val="30"/>
          <w:szCs w:val="30"/>
        </w:rPr>
        <w:t>名次）和</w:t>
      </w:r>
      <w:r w:rsidRPr="00EF3856">
        <w:rPr>
          <w:rFonts w:eastAsia="楷体" w:hAnsi="楷体"/>
          <w:color w:val="000000"/>
          <w:sz w:val="30"/>
          <w:szCs w:val="30"/>
        </w:rPr>
        <w:t>陕西省科技进步奖三等奖</w:t>
      </w:r>
      <w:r w:rsidRPr="00EF3856">
        <w:rPr>
          <w:rFonts w:eastAsia="楷体"/>
          <w:color w:val="000000"/>
          <w:sz w:val="30"/>
          <w:szCs w:val="30"/>
        </w:rPr>
        <w:t>1</w:t>
      </w:r>
      <w:r w:rsidRPr="00EF3856">
        <w:rPr>
          <w:rFonts w:eastAsia="楷体" w:hAnsi="楷体"/>
          <w:color w:val="000000"/>
          <w:sz w:val="30"/>
          <w:szCs w:val="30"/>
        </w:rPr>
        <w:t>项（团队成员吉普辉副教授</w:t>
      </w:r>
      <w:r w:rsidR="00EF3856" w:rsidRPr="00EF3856">
        <w:rPr>
          <w:rFonts w:eastAsia="楷体" w:hAnsi="楷体"/>
          <w:color w:val="000000"/>
          <w:sz w:val="30"/>
          <w:szCs w:val="30"/>
        </w:rPr>
        <w:t>第</w:t>
      </w:r>
      <w:r w:rsidR="00EF3856" w:rsidRPr="00EF3856">
        <w:rPr>
          <w:rFonts w:eastAsia="楷体"/>
          <w:color w:val="000000"/>
          <w:sz w:val="30"/>
          <w:szCs w:val="30"/>
        </w:rPr>
        <w:t>3</w:t>
      </w:r>
      <w:r w:rsidR="00EF3856" w:rsidRPr="00EF3856">
        <w:rPr>
          <w:rFonts w:eastAsia="楷体" w:hAnsi="楷体"/>
          <w:color w:val="000000"/>
          <w:sz w:val="30"/>
          <w:szCs w:val="30"/>
        </w:rPr>
        <w:t>名次</w:t>
      </w:r>
      <w:r w:rsidRPr="00EF3856">
        <w:rPr>
          <w:rFonts w:eastAsia="楷体" w:hAnsi="楷体"/>
          <w:color w:val="000000"/>
          <w:sz w:val="30"/>
          <w:szCs w:val="30"/>
        </w:rPr>
        <w:t>）</w:t>
      </w:r>
      <w:r w:rsidR="00EF3856" w:rsidRPr="00EF3856">
        <w:rPr>
          <w:rFonts w:eastAsia="楷体" w:hAnsi="楷体"/>
          <w:color w:val="000000"/>
          <w:sz w:val="30"/>
          <w:szCs w:val="30"/>
        </w:rPr>
        <w:t>。</w:t>
      </w:r>
    </w:p>
    <w:p w:rsidR="00E25E33" w:rsidRPr="00E25E33" w:rsidRDefault="00E25E33" w:rsidP="00E25E33">
      <w:pPr>
        <w:snapToGrid w:val="0"/>
        <w:spacing w:line="360" w:lineRule="auto"/>
        <w:jc w:val="center"/>
        <w:rPr>
          <w:rFonts w:ascii="黑体" w:eastAsia="黑体" w:hAnsi="黑体"/>
          <w:color w:val="000000"/>
          <w:sz w:val="24"/>
        </w:rPr>
      </w:pPr>
      <w:r>
        <w:rPr>
          <w:rFonts w:ascii="黑体" w:eastAsia="黑体" w:hAnsi="黑体" w:hint="eastAsia"/>
          <w:color w:val="000000"/>
          <w:sz w:val="24"/>
        </w:rPr>
        <w:t>实验站</w:t>
      </w:r>
      <w:r w:rsidRPr="00E25E33">
        <w:rPr>
          <w:rFonts w:ascii="黑体" w:eastAsia="黑体" w:hAnsi="黑体" w:hint="eastAsia"/>
          <w:color w:val="000000"/>
          <w:sz w:val="24"/>
        </w:rPr>
        <w:t>主要获奖成果</w:t>
      </w:r>
    </w:p>
    <w:tbl>
      <w:tblPr>
        <w:tblStyle w:val="a3"/>
        <w:tblW w:w="0" w:type="auto"/>
        <w:tblLayout w:type="fixed"/>
        <w:tblLook w:val="04A0"/>
      </w:tblPr>
      <w:tblGrid>
        <w:gridCol w:w="610"/>
        <w:gridCol w:w="1625"/>
        <w:gridCol w:w="708"/>
        <w:gridCol w:w="993"/>
        <w:gridCol w:w="1275"/>
        <w:gridCol w:w="993"/>
        <w:gridCol w:w="850"/>
        <w:gridCol w:w="851"/>
        <w:gridCol w:w="617"/>
      </w:tblGrid>
      <w:tr w:rsidR="00EF3856" w:rsidTr="00EF3856">
        <w:trPr>
          <w:trHeight w:val="546"/>
        </w:trPr>
        <w:tc>
          <w:tcPr>
            <w:tcW w:w="610"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hAnsi="楷体"/>
                <w:color w:val="000000"/>
                <w:sz w:val="18"/>
                <w:szCs w:val="18"/>
              </w:rPr>
              <w:t>序号</w:t>
            </w:r>
          </w:p>
        </w:tc>
        <w:tc>
          <w:tcPr>
            <w:tcW w:w="1625" w:type="dxa"/>
            <w:vAlign w:val="center"/>
          </w:tcPr>
          <w:p w:rsidR="00EF3856" w:rsidRPr="00EF3856" w:rsidRDefault="00EF3856" w:rsidP="00EF3856">
            <w:pPr>
              <w:adjustRightInd w:val="0"/>
              <w:snapToGrid w:val="0"/>
              <w:jc w:val="center"/>
              <w:rPr>
                <w:rFonts w:eastAsia="楷体"/>
                <w:color w:val="000000"/>
                <w:sz w:val="18"/>
                <w:szCs w:val="18"/>
              </w:rPr>
            </w:pPr>
            <w:r w:rsidRPr="00EF3856">
              <w:rPr>
                <w:rFonts w:eastAsia="楷体" w:hAnsi="楷体"/>
                <w:color w:val="000000"/>
                <w:sz w:val="18"/>
                <w:szCs w:val="18"/>
              </w:rPr>
              <w:t>项目名称</w:t>
            </w:r>
          </w:p>
        </w:tc>
        <w:tc>
          <w:tcPr>
            <w:tcW w:w="708" w:type="dxa"/>
            <w:vAlign w:val="center"/>
          </w:tcPr>
          <w:p w:rsidR="00EF3856" w:rsidRPr="00EF3856" w:rsidRDefault="00EF3856" w:rsidP="00EF3856">
            <w:pPr>
              <w:adjustRightInd w:val="0"/>
              <w:snapToGrid w:val="0"/>
              <w:jc w:val="center"/>
              <w:rPr>
                <w:rFonts w:eastAsia="楷体"/>
                <w:color w:val="000000"/>
                <w:sz w:val="18"/>
                <w:szCs w:val="18"/>
              </w:rPr>
            </w:pPr>
            <w:r w:rsidRPr="00EF3856">
              <w:rPr>
                <w:rFonts w:eastAsia="楷体" w:hAnsi="楷体"/>
                <w:color w:val="000000"/>
                <w:sz w:val="18"/>
                <w:szCs w:val="18"/>
              </w:rPr>
              <w:t>年份</w:t>
            </w:r>
          </w:p>
        </w:tc>
        <w:tc>
          <w:tcPr>
            <w:tcW w:w="993" w:type="dxa"/>
            <w:vAlign w:val="center"/>
          </w:tcPr>
          <w:p w:rsidR="00EF3856" w:rsidRPr="00EF3856" w:rsidRDefault="00EF3856" w:rsidP="00EF3856">
            <w:pPr>
              <w:adjustRightInd w:val="0"/>
              <w:snapToGrid w:val="0"/>
              <w:jc w:val="center"/>
              <w:rPr>
                <w:rFonts w:eastAsia="楷体"/>
                <w:color w:val="000000"/>
                <w:sz w:val="18"/>
                <w:szCs w:val="18"/>
              </w:rPr>
            </w:pPr>
            <w:r w:rsidRPr="00EF3856">
              <w:rPr>
                <w:rFonts w:eastAsia="楷体" w:hAnsi="楷体"/>
                <w:color w:val="000000"/>
                <w:sz w:val="18"/>
                <w:szCs w:val="18"/>
              </w:rPr>
              <w:t>获奖类别</w:t>
            </w:r>
          </w:p>
        </w:tc>
        <w:tc>
          <w:tcPr>
            <w:tcW w:w="1275"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hAnsi="楷体"/>
                <w:color w:val="000000"/>
                <w:sz w:val="18"/>
                <w:szCs w:val="18"/>
              </w:rPr>
              <w:t>第一完成单位</w:t>
            </w:r>
          </w:p>
        </w:tc>
        <w:tc>
          <w:tcPr>
            <w:tcW w:w="993" w:type="dxa"/>
            <w:vAlign w:val="center"/>
          </w:tcPr>
          <w:p w:rsidR="00EF3856" w:rsidRPr="00EF3856" w:rsidRDefault="00EF3856" w:rsidP="00EF3856">
            <w:pPr>
              <w:adjustRightInd w:val="0"/>
              <w:snapToGrid w:val="0"/>
              <w:jc w:val="center"/>
              <w:rPr>
                <w:rFonts w:eastAsia="楷体"/>
                <w:color w:val="000000"/>
                <w:sz w:val="18"/>
                <w:szCs w:val="18"/>
              </w:rPr>
            </w:pPr>
            <w:r w:rsidRPr="00EF3856">
              <w:rPr>
                <w:rFonts w:eastAsia="楷体" w:hAnsi="楷体"/>
                <w:color w:val="000000"/>
                <w:sz w:val="18"/>
                <w:szCs w:val="18"/>
              </w:rPr>
              <w:t>获奖证书编号</w:t>
            </w:r>
          </w:p>
        </w:tc>
        <w:tc>
          <w:tcPr>
            <w:tcW w:w="850" w:type="dxa"/>
            <w:vAlign w:val="center"/>
          </w:tcPr>
          <w:p w:rsidR="00EF3856" w:rsidRPr="00EF3856" w:rsidRDefault="00EF3856" w:rsidP="00EF3856">
            <w:pPr>
              <w:adjustRightInd w:val="0"/>
              <w:snapToGrid w:val="0"/>
              <w:jc w:val="center"/>
              <w:rPr>
                <w:rFonts w:eastAsia="楷体"/>
                <w:color w:val="000000"/>
                <w:sz w:val="18"/>
                <w:szCs w:val="18"/>
              </w:rPr>
            </w:pPr>
            <w:r w:rsidRPr="00EF3856">
              <w:rPr>
                <w:rFonts w:eastAsia="楷体" w:hAnsi="楷体"/>
                <w:color w:val="000000"/>
                <w:sz w:val="18"/>
                <w:szCs w:val="18"/>
              </w:rPr>
              <w:t>等级</w:t>
            </w:r>
          </w:p>
        </w:tc>
        <w:tc>
          <w:tcPr>
            <w:tcW w:w="851" w:type="dxa"/>
            <w:vAlign w:val="center"/>
          </w:tcPr>
          <w:p w:rsidR="00EF3856" w:rsidRPr="00EF3856" w:rsidRDefault="00EF3856" w:rsidP="00EF3856">
            <w:pPr>
              <w:adjustRightInd w:val="0"/>
              <w:snapToGrid w:val="0"/>
              <w:jc w:val="center"/>
              <w:rPr>
                <w:rFonts w:eastAsia="楷体"/>
                <w:color w:val="000000"/>
                <w:sz w:val="18"/>
                <w:szCs w:val="18"/>
              </w:rPr>
            </w:pPr>
            <w:r w:rsidRPr="00EF3856">
              <w:rPr>
                <w:rFonts w:eastAsia="楷体" w:hAnsi="楷体"/>
                <w:color w:val="000000"/>
                <w:sz w:val="18"/>
                <w:szCs w:val="18"/>
              </w:rPr>
              <w:t>参与人</w:t>
            </w:r>
          </w:p>
        </w:tc>
        <w:tc>
          <w:tcPr>
            <w:tcW w:w="617" w:type="dxa"/>
            <w:vAlign w:val="center"/>
          </w:tcPr>
          <w:p w:rsidR="00EF3856" w:rsidRPr="00EF3856" w:rsidRDefault="00EF3856" w:rsidP="00EF3856">
            <w:pPr>
              <w:adjustRightInd w:val="0"/>
              <w:snapToGrid w:val="0"/>
              <w:jc w:val="center"/>
              <w:rPr>
                <w:rFonts w:eastAsia="楷体"/>
                <w:color w:val="000000"/>
                <w:sz w:val="18"/>
                <w:szCs w:val="18"/>
              </w:rPr>
            </w:pPr>
            <w:r w:rsidRPr="00EF3856">
              <w:rPr>
                <w:rFonts w:eastAsia="楷体" w:hAnsi="楷体"/>
                <w:color w:val="000000"/>
                <w:sz w:val="18"/>
                <w:szCs w:val="18"/>
              </w:rPr>
              <w:t>排名</w:t>
            </w:r>
          </w:p>
        </w:tc>
      </w:tr>
      <w:tr w:rsidR="00EF3856" w:rsidTr="00EF3856">
        <w:trPr>
          <w:trHeight w:val="485"/>
        </w:trPr>
        <w:tc>
          <w:tcPr>
            <w:tcW w:w="610"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color w:val="000000"/>
                <w:sz w:val="18"/>
                <w:szCs w:val="18"/>
              </w:rPr>
              <w:t>1</w:t>
            </w:r>
          </w:p>
        </w:tc>
        <w:tc>
          <w:tcPr>
            <w:tcW w:w="1625" w:type="dxa"/>
            <w:vAlign w:val="center"/>
          </w:tcPr>
          <w:p w:rsidR="00EF3856" w:rsidRPr="00EF3856" w:rsidRDefault="00EF3856" w:rsidP="00EF3856">
            <w:pPr>
              <w:adjustRightInd w:val="0"/>
              <w:snapToGrid w:val="0"/>
              <w:rPr>
                <w:rFonts w:eastAsia="楷体"/>
                <w:color w:val="000000"/>
                <w:sz w:val="18"/>
                <w:szCs w:val="18"/>
              </w:rPr>
            </w:pPr>
            <w:proofErr w:type="gramStart"/>
            <w:r w:rsidRPr="00EF3856">
              <w:rPr>
                <w:rFonts w:eastAsia="楷体" w:hAnsi="楷体"/>
                <w:color w:val="000000"/>
                <w:sz w:val="18"/>
                <w:szCs w:val="18"/>
              </w:rPr>
              <w:t>黄土高原农果牧</w:t>
            </w:r>
            <w:proofErr w:type="gramEnd"/>
            <w:r w:rsidRPr="00EF3856">
              <w:rPr>
                <w:rFonts w:eastAsia="楷体" w:hAnsi="楷体"/>
                <w:color w:val="000000"/>
                <w:sz w:val="18"/>
                <w:szCs w:val="18"/>
              </w:rPr>
              <w:t>复合循环技术集成与示范</w:t>
            </w:r>
          </w:p>
        </w:tc>
        <w:tc>
          <w:tcPr>
            <w:tcW w:w="708" w:type="dxa"/>
            <w:vAlign w:val="center"/>
          </w:tcPr>
          <w:p w:rsidR="00EF3856" w:rsidRPr="00EF3856" w:rsidRDefault="00EF3856" w:rsidP="00EF3856">
            <w:pPr>
              <w:adjustRightInd w:val="0"/>
              <w:snapToGrid w:val="0"/>
              <w:jc w:val="right"/>
              <w:rPr>
                <w:rFonts w:eastAsia="楷体"/>
                <w:color w:val="000000"/>
                <w:sz w:val="18"/>
                <w:szCs w:val="18"/>
              </w:rPr>
            </w:pPr>
            <w:r w:rsidRPr="00EF3856">
              <w:rPr>
                <w:rFonts w:eastAsia="楷体"/>
                <w:color w:val="000000"/>
                <w:sz w:val="18"/>
                <w:szCs w:val="18"/>
              </w:rPr>
              <w:t>2019</w:t>
            </w:r>
          </w:p>
        </w:tc>
        <w:tc>
          <w:tcPr>
            <w:tcW w:w="993"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hAnsi="楷体"/>
                <w:color w:val="000000"/>
                <w:sz w:val="18"/>
                <w:szCs w:val="18"/>
              </w:rPr>
              <w:t>陕西省科学技术进步奖</w:t>
            </w:r>
          </w:p>
        </w:tc>
        <w:tc>
          <w:tcPr>
            <w:tcW w:w="1275"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hAnsi="楷体"/>
                <w:color w:val="000000"/>
                <w:sz w:val="18"/>
                <w:szCs w:val="18"/>
              </w:rPr>
              <w:t>西北农林科技大学资源环境学院</w:t>
            </w:r>
          </w:p>
        </w:tc>
        <w:tc>
          <w:tcPr>
            <w:tcW w:w="993" w:type="dxa"/>
            <w:vAlign w:val="center"/>
          </w:tcPr>
          <w:p w:rsidR="00EF3856" w:rsidRDefault="00EF3856" w:rsidP="00EF3856">
            <w:pPr>
              <w:adjustRightInd w:val="0"/>
              <w:snapToGrid w:val="0"/>
              <w:rPr>
                <w:rFonts w:eastAsia="楷体"/>
                <w:color w:val="000000"/>
                <w:sz w:val="18"/>
                <w:szCs w:val="18"/>
              </w:rPr>
            </w:pPr>
            <w:r w:rsidRPr="00EF3856">
              <w:rPr>
                <w:rFonts w:eastAsia="楷体"/>
                <w:color w:val="000000"/>
                <w:sz w:val="18"/>
                <w:szCs w:val="18"/>
              </w:rPr>
              <w:t>2018-1-</w:t>
            </w:r>
          </w:p>
          <w:p w:rsidR="00EF3856" w:rsidRPr="00EF3856" w:rsidRDefault="00EF3856" w:rsidP="00EF3856">
            <w:pPr>
              <w:adjustRightInd w:val="0"/>
              <w:snapToGrid w:val="0"/>
              <w:rPr>
                <w:rFonts w:eastAsia="楷体"/>
                <w:color w:val="000000"/>
                <w:sz w:val="18"/>
                <w:szCs w:val="18"/>
              </w:rPr>
            </w:pPr>
            <w:r w:rsidRPr="00EF3856">
              <w:rPr>
                <w:rFonts w:eastAsia="楷体"/>
                <w:color w:val="000000"/>
                <w:sz w:val="18"/>
                <w:szCs w:val="18"/>
              </w:rPr>
              <w:t>003-R2</w:t>
            </w:r>
          </w:p>
        </w:tc>
        <w:tc>
          <w:tcPr>
            <w:tcW w:w="850" w:type="dxa"/>
            <w:vAlign w:val="center"/>
          </w:tcPr>
          <w:p w:rsidR="00EF3856" w:rsidRPr="00EF3856" w:rsidRDefault="00EF3856" w:rsidP="00EF3856">
            <w:pPr>
              <w:adjustRightInd w:val="0"/>
              <w:snapToGrid w:val="0"/>
              <w:jc w:val="center"/>
              <w:rPr>
                <w:rFonts w:eastAsia="楷体"/>
                <w:color w:val="000000"/>
                <w:sz w:val="18"/>
                <w:szCs w:val="18"/>
              </w:rPr>
            </w:pPr>
            <w:r w:rsidRPr="00EF3856">
              <w:rPr>
                <w:rFonts w:eastAsia="楷体" w:hAnsi="楷体"/>
                <w:color w:val="000000"/>
                <w:sz w:val="18"/>
                <w:szCs w:val="18"/>
              </w:rPr>
              <w:t>一等奖</w:t>
            </w:r>
          </w:p>
        </w:tc>
        <w:tc>
          <w:tcPr>
            <w:tcW w:w="851"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hAnsi="楷体"/>
                <w:color w:val="000000"/>
                <w:sz w:val="18"/>
                <w:szCs w:val="18"/>
              </w:rPr>
              <w:t>田霄鸿</w:t>
            </w:r>
          </w:p>
        </w:tc>
        <w:tc>
          <w:tcPr>
            <w:tcW w:w="617" w:type="dxa"/>
            <w:vAlign w:val="center"/>
          </w:tcPr>
          <w:p w:rsidR="00EF3856" w:rsidRPr="00EF3856" w:rsidRDefault="00EF3856" w:rsidP="00EF3856">
            <w:pPr>
              <w:adjustRightInd w:val="0"/>
              <w:snapToGrid w:val="0"/>
              <w:jc w:val="right"/>
              <w:rPr>
                <w:rFonts w:eastAsia="楷体"/>
                <w:color w:val="000000"/>
                <w:sz w:val="18"/>
                <w:szCs w:val="18"/>
              </w:rPr>
            </w:pPr>
            <w:r w:rsidRPr="00EF3856">
              <w:rPr>
                <w:rFonts w:eastAsia="楷体"/>
                <w:color w:val="000000"/>
                <w:sz w:val="18"/>
                <w:szCs w:val="18"/>
              </w:rPr>
              <w:t>2</w:t>
            </w:r>
          </w:p>
        </w:tc>
      </w:tr>
      <w:tr w:rsidR="00EF3856" w:rsidTr="00EF3856">
        <w:trPr>
          <w:trHeight w:val="485"/>
        </w:trPr>
        <w:tc>
          <w:tcPr>
            <w:tcW w:w="610"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color w:val="000000"/>
                <w:sz w:val="18"/>
                <w:szCs w:val="18"/>
              </w:rPr>
              <w:t>2</w:t>
            </w:r>
          </w:p>
        </w:tc>
        <w:tc>
          <w:tcPr>
            <w:tcW w:w="1625"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hAnsi="楷体"/>
                <w:color w:val="000000"/>
                <w:sz w:val="18"/>
                <w:szCs w:val="18"/>
              </w:rPr>
              <w:t>水土保持与荒漠化防治专业教学改革的探索和实践</w:t>
            </w:r>
            <w:r w:rsidRPr="00EF3856">
              <w:rPr>
                <w:rFonts w:eastAsia="楷体"/>
                <w:color w:val="000000"/>
                <w:sz w:val="18"/>
                <w:szCs w:val="18"/>
              </w:rPr>
              <w:t>—4+4</w:t>
            </w:r>
            <w:r w:rsidRPr="00EF3856">
              <w:rPr>
                <w:rFonts w:eastAsia="楷体" w:hAnsi="楷体"/>
                <w:color w:val="000000"/>
                <w:sz w:val="18"/>
                <w:szCs w:val="18"/>
              </w:rPr>
              <w:t>模式的构建与实践</w:t>
            </w:r>
          </w:p>
        </w:tc>
        <w:tc>
          <w:tcPr>
            <w:tcW w:w="708" w:type="dxa"/>
            <w:vAlign w:val="center"/>
          </w:tcPr>
          <w:p w:rsidR="00EF3856" w:rsidRPr="00EF3856" w:rsidRDefault="00EF3856" w:rsidP="00EF3856">
            <w:pPr>
              <w:adjustRightInd w:val="0"/>
              <w:snapToGrid w:val="0"/>
              <w:jc w:val="right"/>
              <w:rPr>
                <w:rFonts w:eastAsia="楷体"/>
                <w:color w:val="000000"/>
                <w:sz w:val="18"/>
                <w:szCs w:val="18"/>
              </w:rPr>
            </w:pPr>
            <w:r w:rsidRPr="00EF3856">
              <w:rPr>
                <w:rFonts w:eastAsia="楷体"/>
                <w:color w:val="000000"/>
                <w:sz w:val="18"/>
                <w:szCs w:val="18"/>
              </w:rPr>
              <w:t>2018</w:t>
            </w:r>
          </w:p>
        </w:tc>
        <w:tc>
          <w:tcPr>
            <w:tcW w:w="993"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hAnsi="楷体"/>
                <w:color w:val="000000"/>
                <w:sz w:val="18"/>
                <w:szCs w:val="18"/>
              </w:rPr>
              <w:t>陕西省高等教育成果奖</w:t>
            </w:r>
          </w:p>
        </w:tc>
        <w:tc>
          <w:tcPr>
            <w:tcW w:w="1275"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hAnsi="楷体"/>
                <w:color w:val="000000"/>
                <w:sz w:val="18"/>
                <w:szCs w:val="18"/>
              </w:rPr>
              <w:t>西北农林科技大学资源环境学院</w:t>
            </w:r>
          </w:p>
        </w:tc>
        <w:tc>
          <w:tcPr>
            <w:tcW w:w="993"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color w:val="000000"/>
                <w:sz w:val="18"/>
                <w:szCs w:val="18"/>
              </w:rPr>
              <w:t>SJX171012-1</w:t>
            </w:r>
          </w:p>
        </w:tc>
        <w:tc>
          <w:tcPr>
            <w:tcW w:w="850" w:type="dxa"/>
            <w:vAlign w:val="center"/>
          </w:tcPr>
          <w:p w:rsidR="00EF3856" w:rsidRPr="00EF3856" w:rsidRDefault="00EF3856" w:rsidP="00EF3856">
            <w:pPr>
              <w:adjustRightInd w:val="0"/>
              <w:snapToGrid w:val="0"/>
              <w:jc w:val="center"/>
              <w:rPr>
                <w:rFonts w:eastAsia="楷体"/>
                <w:color w:val="000000"/>
                <w:sz w:val="18"/>
                <w:szCs w:val="18"/>
              </w:rPr>
            </w:pPr>
            <w:r w:rsidRPr="00EF3856">
              <w:rPr>
                <w:rFonts w:eastAsia="楷体" w:hAnsi="楷体"/>
                <w:color w:val="000000"/>
                <w:sz w:val="18"/>
                <w:szCs w:val="18"/>
              </w:rPr>
              <w:t>特等奖</w:t>
            </w:r>
          </w:p>
        </w:tc>
        <w:tc>
          <w:tcPr>
            <w:tcW w:w="851"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hAnsi="楷体"/>
                <w:color w:val="000000"/>
                <w:sz w:val="18"/>
                <w:szCs w:val="18"/>
              </w:rPr>
              <w:t>李明</w:t>
            </w:r>
          </w:p>
        </w:tc>
        <w:tc>
          <w:tcPr>
            <w:tcW w:w="617" w:type="dxa"/>
            <w:vAlign w:val="center"/>
          </w:tcPr>
          <w:p w:rsidR="00EF3856" w:rsidRPr="00EF3856" w:rsidRDefault="00EF3856" w:rsidP="00EF3856">
            <w:pPr>
              <w:adjustRightInd w:val="0"/>
              <w:snapToGrid w:val="0"/>
              <w:jc w:val="right"/>
              <w:rPr>
                <w:rFonts w:eastAsia="楷体"/>
                <w:color w:val="000000"/>
                <w:sz w:val="18"/>
                <w:szCs w:val="18"/>
              </w:rPr>
            </w:pPr>
            <w:r w:rsidRPr="00EF3856">
              <w:rPr>
                <w:rFonts w:eastAsia="楷体"/>
                <w:color w:val="000000"/>
                <w:sz w:val="18"/>
                <w:szCs w:val="18"/>
              </w:rPr>
              <w:t>5</w:t>
            </w:r>
          </w:p>
        </w:tc>
      </w:tr>
      <w:tr w:rsidR="00EF3856" w:rsidTr="00EF3856">
        <w:trPr>
          <w:trHeight w:val="485"/>
        </w:trPr>
        <w:tc>
          <w:tcPr>
            <w:tcW w:w="610"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color w:val="000000"/>
                <w:sz w:val="18"/>
                <w:szCs w:val="18"/>
              </w:rPr>
              <w:t>3</w:t>
            </w:r>
          </w:p>
        </w:tc>
        <w:tc>
          <w:tcPr>
            <w:tcW w:w="1625"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hAnsi="楷体"/>
                <w:color w:val="000000"/>
                <w:sz w:val="18"/>
                <w:szCs w:val="18"/>
              </w:rPr>
              <w:t>重金属污染土壤植物富集与去除机理研究</w:t>
            </w:r>
          </w:p>
        </w:tc>
        <w:tc>
          <w:tcPr>
            <w:tcW w:w="708" w:type="dxa"/>
            <w:vAlign w:val="center"/>
          </w:tcPr>
          <w:p w:rsidR="00EF3856" w:rsidRPr="00EF3856" w:rsidRDefault="00EF3856" w:rsidP="00EF3856">
            <w:pPr>
              <w:adjustRightInd w:val="0"/>
              <w:snapToGrid w:val="0"/>
              <w:jc w:val="right"/>
              <w:rPr>
                <w:rFonts w:eastAsia="楷体"/>
                <w:color w:val="000000"/>
                <w:sz w:val="18"/>
                <w:szCs w:val="18"/>
              </w:rPr>
            </w:pPr>
            <w:r w:rsidRPr="00EF3856">
              <w:rPr>
                <w:rFonts w:eastAsia="楷体"/>
                <w:color w:val="000000"/>
                <w:sz w:val="18"/>
                <w:szCs w:val="18"/>
              </w:rPr>
              <w:t>2019</w:t>
            </w:r>
          </w:p>
        </w:tc>
        <w:tc>
          <w:tcPr>
            <w:tcW w:w="993"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hAnsi="楷体"/>
                <w:color w:val="000000"/>
                <w:sz w:val="18"/>
                <w:szCs w:val="18"/>
              </w:rPr>
              <w:t>陕西省科技进步奖</w:t>
            </w:r>
          </w:p>
        </w:tc>
        <w:tc>
          <w:tcPr>
            <w:tcW w:w="1275"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hAnsi="楷体"/>
                <w:color w:val="000000"/>
                <w:sz w:val="18"/>
                <w:szCs w:val="18"/>
              </w:rPr>
              <w:t>其他</w:t>
            </w:r>
          </w:p>
        </w:tc>
        <w:tc>
          <w:tcPr>
            <w:tcW w:w="993"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color w:val="000000"/>
                <w:sz w:val="18"/>
                <w:szCs w:val="18"/>
              </w:rPr>
              <w:t>2018-3-001-R3</w:t>
            </w:r>
          </w:p>
        </w:tc>
        <w:tc>
          <w:tcPr>
            <w:tcW w:w="850" w:type="dxa"/>
            <w:vAlign w:val="center"/>
          </w:tcPr>
          <w:p w:rsidR="00EF3856" w:rsidRPr="00EF3856" w:rsidRDefault="00EF3856" w:rsidP="00EF3856">
            <w:pPr>
              <w:adjustRightInd w:val="0"/>
              <w:snapToGrid w:val="0"/>
              <w:jc w:val="center"/>
              <w:rPr>
                <w:rFonts w:eastAsia="楷体"/>
                <w:color w:val="000000"/>
                <w:sz w:val="18"/>
                <w:szCs w:val="18"/>
              </w:rPr>
            </w:pPr>
            <w:r w:rsidRPr="00EF3856">
              <w:rPr>
                <w:rFonts w:eastAsia="楷体" w:hAnsi="楷体"/>
                <w:color w:val="000000"/>
                <w:sz w:val="18"/>
                <w:szCs w:val="18"/>
              </w:rPr>
              <w:t>三等奖</w:t>
            </w:r>
          </w:p>
        </w:tc>
        <w:tc>
          <w:tcPr>
            <w:tcW w:w="851"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hAnsi="楷体"/>
                <w:color w:val="000000"/>
                <w:sz w:val="18"/>
                <w:szCs w:val="18"/>
              </w:rPr>
              <w:t>吉普辉</w:t>
            </w:r>
          </w:p>
        </w:tc>
        <w:tc>
          <w:tcPr>
            <w:tcW w:w="617" w:type="dxa"/>
            <w:vAlign w:val="center"/>
          </w:tcPr>
          <w:p w:rsidR="00EF3856" w:rsidRPr="00EF3856" w:rsidRDefault="00EF3856" w:rsidP="00EF3856">
            <w:pPr>
              <w:adjustRightInd w:val="0"/>
              <w:snapToGrid w:val="0"/>
              <w:jc w:val="right"/>
              <w:rPr>
                <w:rFonts w:eastAsia="楷体"/>
                <w:color w:val="000000"/>
                <w:sz w:val="18"/>
                <w:szCs w:val="18"/>
              </w:rPr>
            </w:pPr>
            <w:r w:rsidRPr="00EF3856">
              <w:rPr>
                <w:rFonts w:eastAsia="楷体"/>
                <w:color w:val="000000"/>
                <w:sz w:val="18"/>
                <w:szCs w:val="18"/>
              </w:rPr>
              <w:t>3</w:t>
            </w:r>
          </w:p>
        </w:tc>
      </w:tr>
      <w:tr w:rsidR="00EF3856" w:rsidTr="00EF3856">
        <w:trPr>
          <w:trHeight w:val="516"/>
        </w:trPr>
        <w:tc>
          <w:tcPr>
            <w:tcW w:w="610"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color w:val="000000"/>
                <w:sz w:val="18"/>
                <w:szCs w:val="18"/>
              </w:rPr>
              <w:t>4</w:t>
            </w:r>
          </w:p>
        </w:tc>
        <w:tc>
          <w:tcPr>
            <w:tcW w:w="1625"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hAnsi="楷体"/>
                <w:color w:val="000000"/>
                <w:sz w:val="18"/>
                <w:szCs w:val="18"/>
              </w:rPr>
              <w:t>有机废物制肥重金属移除和钝化关键技术研发与应用</w:t>
            </w:r>
          </w:p>
        </w:tc>
        <w:tc>
          <w:tcPr>
            <w:tcW w:w="708" w:type="dxa"/>
            <w:vAlign w:val="center"/>
          </w:tcPr>
          <w:p w:rsidR="00EF3856" w:rsidRPr="00EF3856" w:rsidRDefault="00EF3856" w:rsidP="00EF3856">
            <w:pPr>
              <w:adjustRightInd w:val="0"/>
              <w:snapToGrid w:val="0"/>
              <w:jc w:val="right"/>
              <w:rPr>
                <w:rFonts w:eastAsia="楷体"/>
                <w:color w:val="000000"/>
                <w:sz w:val="18"/>
                <w:szCs w:val="18"/>
              </w:rPr>
            </w:pPr>
            <w:r w:rsidRPr="00EF3856">
              <w:rPr>
                <w:rFonts w:eastAsia="楷体"/>
                <w:color w:val="000000"/>
                <w:sz w:val="18"/>
                <w:szCs w:val="18"/>
              </w:rPr>
              <w:t>2019</w:t>
            </w:r>
          </w:p>
        </w:tc>
        <w:tc>
          <w:tcPr>
            <w:tcW w:w="993"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hAnsi="楷体"/>
                <w:color w:val="000000"/>
                <w:sz w:val="18"/>
                <w:szCs w:val="18"/>
              </w:rPr>
              <w:t>环保部环境保护科学技术奖</w:t>
            </w:r>
          </w:p>
        </w:tc>
        <w:tc>
          <w:tcPr>
            <w:tcW w:w="1275"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hAnsi="楷体"/>
                <w:color w:val="000000"/>
                <w:sz w:val="18"/>
                <w:szCs w:val="18"/>
              </w:rPr>
              <w:t>其他</w:t>
            </w:r>
          </w:p>
        </w:tc>
        <w:tc>
          <w:tcPr>
            <w:tcW w:w="993"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color w:val="000000"/>
                <w:sz w:val="18"/>
                <w:szCs w:val="18"/>
              </w:rPr>
              <w:t>KJ2019-2-27-G04</w:t>
            </w:r>
          </w:p>
        </w:tc>
        <w:tc>
          <w:tcPr>
            <w:tcW w:w="850" w:type="dxa"/>
            <w:vAlign w:val="center"/>
          </w:tcPr>
          <w:p w:rsidR="00EF3856" w:rsidRPr="00EF3856" w:rsidRDefault="00EF3856" w:rsidP="00EF3856">
            <w:pPr>
              <w:adjustRightInd w:val="0"/>
              <w:snapToGrid w:val="0"/>
              <w:jc w:val="center"/>
              <w:rPr>
                <w:rFonts w:eastAsia="楷体"/>
                <w:color w:val="000000"/>
                <w:sz w:val="18"/>
                <w:szCs w:val="18"/>
              </w:rPr>
            </w:pPr>
            <w:r w:rsidRPr="00EF3856">
              <w:rPr>
                <w:rFonts w:eastAsia="楷体" w:hAnsi="楷体"/>
                <w:color w:val="000000"/>
                <w:sz w:val="18"/>
                <w:szCs w:val="18"/>
              </w:rPr>
              <w:t>二等奖</w:t>
            </w:r>
          </w:p>
        </w:tc>
        <w:tc>
          <w:tcPr>
            <w:tcW w:w="851" w:type="dxa"/>
            <w:vAlign w:val="center"/>
          </w:tcPr>
          <w:p w:rsidR="00EF3856" w:rsidRPr="00EF3856" w:rsidRDefault="00EF3856" w:rsidP="00EF3856">
            <w:pPr>
              <w:adjustRightInd w:val="0"/>
              <w:snapToGrid w:val="0"/>
              <w:rPr>
                <w:rFonts w:eastAsia="楷体"/>
                <w:color w:val="000000"/>
                <w:sz w:val="18"/>
                <w:szCs w:val="18"/>
              </w:rPr>
            </w:pPr>
            <w:r w:rsidRPr="00EF3856">
              <w:rPr>
                <w:rFonts w:eastAsia="楷体" w:hAnsi="楷体"/>
                <w:color w:val="000000"/>
                <w:sz w:val="18"/>
                <w:szCs w:val="18"/>
              </w:rPr>
              <w:t>李荣华</w:t>
            </w:r>
          </w:p>
        </w:tc>
        <w:tc>
          <w:tcPr>
            <w:tcW w:w="617" w:type="dxa"/>
            <w:vAlign w:val="center"/>
          </w:tcPr>
          <w:p w:rsidR="00EF3856" w:rsidRPr="00EF3856" w:rsidRDefault="00EF3856" w:rsidP="00EF3856">
            <w:pPr>
              <w:adjustRightInd w:val="0"/>
              <w:snapToGrid w:val="0"/>
              <w:jc w:val="right"/>
              <w:rPr>
                <w:rFonts w:eastAsia="楷体"/>
                <w:color w:val="000000"/>
                <w:sz w:val="18"/>
                <w:szCs w:val="18"/>
              </w:rPr>
            </w:pPr>
            <w:r w:rsidRPr="00EF3856">
              <w:rPr>
                <w:rFonts w:eastAsia="楷体"/>
                <w:color w:val="000000"/>
                <w:sz w:val="18"/>
                <w:szCs w:val="18"/>
              </w:rPr>
              <w:t>4</w:t>
            </w:r>
          </w:p>
        </w:tc>
      </w:tr>
    </w:tbl>
    <w:p w:rsidR="008957F3" w:rsidRDefault="008957F3" w:rsidP="008957F3">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2.论文，标准、著作等知识产权。</w:t>
      </w:r>
    </w:p>
    <w:p w:rsidR="008957F3" w:rsidRPr="00E03354" w:rsidRDefault="00EF3856" w:rsidP="008957F3">
      <w:pPr>
        <w:snapToGrid w:val="0"/>
        <w:spacing w:line="360" w:lineRule="auto"/>
        <w:ind w:firstLineChars="200" w:firstLine="600"/>
        <w:rPr>
          <w:rFonts w:eastAsia="楷体" w:hAnsi="楷体"/>
          <w:color w:val="000000"/>
          <w:sz w:val="30"/>
          <w:szCs w:val="30"/>
        </w:rPr>
      </w:pPr>
      <w:r w:rsidRPr="00E03354">
        <w:rPr>
          <w:rFonts w:eastAsia="楷体" w:hAnsi="楷体" w:hint="eastAsia"/>
          <w:color w:val="000000"/>
          <w:sz w:val="30"/>
          <w:szCs w:val="30"/>
        </w:rPr>
        <w:t>2016</w:t>
      </w:r>
      <w:r w:rsidRPr="00E03354">
        <w:rPr>
          <w:rFonts w:eastAsia="楷体" w:hAnsi="楷体" w:hint="eastAsia"/>
          <w:color w:val="000000"/>
          <w:sz w:val="30"/>
          <w:szCs w:val="30"/>
        </w:rPr>
        <w:t>年至</w:t>
      </w:r>
      <w:r w:rsidRPr="00E03354">
        <w:rPr>
          <w:rFonts w:eastAsia="楷体" w:hAnsi="楷体" w:hint="eastAsia"/>
          <w:color w:val="000000"/>
          <w:sz w:val="30"/>
          <w:szCs w:val="30"/>
        </w:rPr>
        <w:t>2020</w:t>
      </w:r>
      <w:r w:rsidRPr="00E03354">
        <w:rPr>
          <w:rFonts w:eastAsia="楷体" w:hAnsi="楷体" w:hint="eastAsia"/>
          <w:color w:val="000000"/>
          <w:sz w:val="30"/>
          <w:szCs w:val="30"/>
        </w:rPr>
        <w:t>年期间，实验站团队成员共出版了</w:t>
      </w:r>
      <w:r w:rsidRPr="00E03354">
        <w:rPr>
          <w:rFonts w:eastAsia="楷体" w:hAnsi="楷体" w:hint="eastAsia"/>
          <w:color w:val="000000"/>
          <w:sz w:val="30"/>
          <w:szCs w:val="30"/>
        </w:rPr>
        <w:t>4</w:t>
      </w:r>
      <w:r w:rsidRPr="00E03354">
        <w:rPr>
          <w:rFonts w:eastAsia="楷体" w:hAnsi="楷体" w:hint="eastAsia"/>
          <w:color w:val="000000"/>
          <w:sz w:val="30"/>
          <w:szCs w:val="30"/>
        </w:rPr>
        <w:t>部专著，</w:t>
      </w:r>
      <w:r w:rsidRPr="00E03354">
        <w:rPr>
          <w:rFonts w:eastAsia="楷体" w:hAnsi="楷体" w:hint="eastAsia"/>
          <w:color w:val="000000"/>
          <w:sz w:val="30"/>
          <w:szCs w:val="30"/>
        </w:rPr>
        <w:t>80</w:t>
      </w:r>
      <w:r w:rsidRPr="00E03354">
        <w:rPr>
          <w:rFonts w:eastAsia="楷体" w:hAnsi="楷体" w:hint="eastAsia"/>
          <w:color w:val="000000"/>
          <w:sz w:val="30"/>
          <w:szCs w:val="30"/>
        </w:rPr>
        <w:t>多篇学术研究论文（其中</w:t>
      </w:r>
      <w:r w:rsidRPr="00E03354">
        <w:rPr>
          <w:rFonts w:eastAsia="楷体" w:hAnsi="楷体" w:hint="eastAsia"/>
          <w:color w:val="000000"/>
          <w:sz w:val="30"/>
          <w:szCs w:val="30"/>
        </w:rPr>
        <w:t>60</w:t>
      </w:r>
      <w:r w:rsidRPr="00E03354">
        <w:rPr>
          <w:rFonts w:eastAsia="楷体" w:hAnsi="楷体" w:hint="eastAsia"/>
          <w:color w:val="000000"/>
          <w:sz w:val="30"/>
          <w:szCs w:val="30"/>
        </w:rPr>
        <w:t>余篇为</w:t>
      </w:r>
      <w:r w:rsidRPr="00E03354">
        <w:rPr>
          <w:rFonts w:eastAsia="楷体" w:hAnsi="楷体" w:hint="eastAsia"/>
          <w:color w:val="000000"/>
          <w:sz w:val="30"/>
          <w:szCs w:val="30"/>
        </w:rPr>
        <w:t>SCI</w:t>
      </w:r>
      <w:r w:rsidRPr="00E03354">
        <w:rPr>
          <w:rFonts w:eastAsia="楷体" w:hAnsi="楷体" w:hint="eastAsia"/>
          <w:color w:val="000000"/>
          <w:sz w:val="30"/>
          <w:szCs w:val="30"/>
        </w:rPr>
        <w:t>与</w:t>
      </w:r>
      <w:r w:rsidRPr="00E03354">
        <w:rPr>
          <w:rFonts w:eastAsia="楷体" w:hAnsi="楷体" w:hint="eastAsia"/>
          <w:color w:val="000000"/>
          <w:sz w:val="30"/>
          <w:szCs w:val="30"/>
        </w:rPr>
        <w:t>EI</w:t>
      </w:r>
      <w:r w:rsidRPr="00E03354">
        <w:rPr>
          <w:rFonts w:eastAsia="楷体" w:hAnsi="楷体" w:hint="eastAsia"/>
          <w:color w:val="000000"/>
          <w:sz w:val="30"/>
          <w:szCs w:val="30"/>
        </w:rPr>
        <w:t>收录），</w:t>
      </w:r>
      <w:r w:rsidR="00E03354" w:rsidRPr="00E03354">
        <w:rPr>
          <w:rFonts w:eastAsia="楷体" w:hAnsi="楷体" w:hint="eastAsia"/>
          <w:color w:val="000000"/>
          <w:sz w:val="30"/>
          <w:szCs w:val="30"/>
        </w:rPr>
        <w:t>7</w:t>
      </w:r>
      <w:r w:rsidR="00E03354" w:rsidRPr="00E03354">
        <w:rPr>
          <w:rFonts w:eastAsia="楷体" w:hAnsi="楷体" w:hint="eastAsia"/>
          <w:color w:val="000000"/>
          <w:sz w:val="30"/>
          <w:szCs w:val="30"/>
        </w:rPr>
        <w:t>项专利（其中</w:t>
      </w:r>
      <w:r w:rsidR="00E03354" w:rsidRPr="00E03354">
        <w:rPr>
          <w:rFonts w:eastAsia="楷体" w:hAnsi="楷体" w:hint="eastAsia"/>
          <w:color w:val="000000"/>
          <w:sz w:val="30"/>
          <w:szCs w:val="30"/>
        </w:rPr>
        <w:t>4</w:t>
      </w:r>
      <w:r w:rsidR="00E03354" w:rsidRPr="00E03354">
        <w:rPr>
          <w:rFonts w:eastAsia="楷体" w:hAnsi="楷体" w:hint="eastAsia"/>
          <w:color w:val="000000"/>
          <w:sz w:val="30"/>
          <w:szCs w:val="30"/>
        </w:rPr>
        <w:t>项为发明专利）。</w:t>
      </w:r>
    </w:p>
    <w:p w:rsidR="00E03354" w:rsidRPr="00E03354" w:rsidRDefault="00E03354" w:rsidP="00E03354">
      <w:pPr>
        <w:snapToGrid w:val="0"/>
        <w:spacing w:line="360" w:lineRule="auto"/>
        <w:jc w:val="center"/>
        <w:rPr>
          <w:rFonts w:ascii="黑体" w:eastAsia="黑体" w:hAnsi="黑体"/>
          <w:color w:val="000000"/>
          <w:sz w:val="24"/>
        </w:rPr>
      </w:pPr>
      <w:r w:rsidRPr="00E03354">
        <w:rPr>
          <w:rFonts w:ascii="黑体" w:eastAsia="黑体" w:hAnsi="黑体" w:hint="eastAsia"/>
          <w:color w:val="000000"/>
          <w:sz w:val="24"/>
        </w:rPr>
        <w:t>实验站主要著作</w:t>
      </w:r>
    </w:p>
    <w:tbl>
      <w:tblPr>
        <w:tblStyle w:val="a3"/>
        <w:tblW w:w="8536" w:type="dxa"/>
        <w:tblLook w:val="04A0"/>
      </w:tblPr>
      <w:tblGrid>
        <w:gridCol w:w="676"/>
        <w:gridCol w:w="2092"/>
        <w:gridCol w:w="1629"/>
        <w:gridCol w:w="1368"/>
        <w:gridCol w:w="1380"/>
        <w:gridCol w:w="1391"/>
      </w:tblGrid>
      <w:tr w:rsidR="00E03354" w:rsidTr="00E03354">
        <w:trPr>
          <w:trHeight w:val="468"/>
        </w:trPr>
        <w:tc>
          <w:tcPr>
            <w:tcW w:w="676"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序号</w:t>
            </w:r>
          </w:p>
        </w:tc>
        <w:tc>
          <w:tcPr>
            <w:tcW w:w="2092"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著作名称</w:t>
            </w:r>
          </w:p>
        </w:tc>
        <w:tc>
          <w:tcPr>
            <w:tcW w:w="1629"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color w:val="000000"/>
                <w:sz w:val="18"/>
                <w:szCs w:val="18"/>
              </w:rPr>
              <w:t>ISBN</w:t>
            </w:r>
          </w:p>
        </w:tc>
        <w:tc>
          <w:tcPr>
            <w:tcW w:w="1368"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作者</w:t>
            </w:r>
          </w:p>
        </w:tc>
        <w:tc>
          <w:tcPr>
            <w:tcW w:w="1380"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出版社名称</w:t>
            </w:r>
          </w:p>
        </w:tc>
        <w:tc>
          <w:tcPr>
            <w:tcW w:w="1391"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出版年月</w:t>
            </w:r>
          </w:p>
        </w:tc>
      </w:tr>
      <w:tr w:rsidR="00E03354" w:rsidTr="00E03354">
        <w:trPr>
          <w:trHeight w:val="495"/>
        </w:trPr>
        <w:tc>
          <w:tcPr>
            <w:tcW w:w="676"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1</w:t>
            </w:r>
          </w:p>
        </w:tc>
        <w:tc>
          <w:tcPr>
            <w:tcW w:w="2092"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堆肥清洁生产与使用手册</w:t>
            </w:r>
          </w:p>
        </w:tc>
        <w:tc>
          <w:tcPr>
            <w:tcW w:w="1629"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color w:val="000000"/>
                <w:sz w:val="18"/>
                <w:szCs w:val="18"/>
              </w:rPr>
              <w:t>978-7-109-25168-7</w:t>
            </w:r>
          </w:p>
        </w:tc>
        <w:tc>
          <w:tcPr>
            <w:tcW w:w="1368"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张增强</w:t>
            </w:r>
          </w:p>
        </w:tc>
        <w:tc>
          <w:tcPr>
            <w:tcW w:w="1380"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中国农业出版社</w:t>
            </w:r>
          </w:p>
        </w:tc>
        <w:tc>
          <w:tcPr>
            <w:tcW w:w="1391"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color w:val="000000"/>
                <w:sz w:val="18"/>
                <w:szCs w:val="18"/>
              </w:rPr>
              <w:t>2019.3</w:t>
            </w:r>
          </w:p>
        </w:tc>
      </w:tr>
      <w:tr w:rsidR="00E03354" w:rsidTr="00E03354">
        <w:trPr>
          <w:trHeight w:val="468"/>
        </w:trPr>
        <w:tc>
          <w:tcPr>
            <w:tcW w:w="676"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2</w:t>
            </w:r>
          </w:p>
        </w:tc>
        <w:tc>
          <w:tcPr>
            <w:tcW w:w="2092"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color w:val="000000"/>
                <w:sz w:val="18"/>
                <w:szCs w:val="18"/>
              </w:rPr>
              <w:t>Biological Processing of Solid Waste</w:t>
            </w:r>
          </w:p>
        </w:tc>
        <w:tc>
          <w:tcPr>
            <w:tcW w:w="1629"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color w:val="000000"/>
                <w:sz w:val="18"/>
                <w:szCs w:val="18"/>
              </w:rPr>
              <w:t>978-1-138-10642-0</w:t>
            </w:r>
          </w:p>
        </w:tc>
        <w:tc>
          <w:tcPr>
            <w:tcW w:w="1368"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张增强</w:t>
            </w:r>
          </w:p>
        </w:tc>
        <w:tc>
          <w:tcPr>
            <w:tcW w:w="1380"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color w:val="000000"/>
                <w:sz w:val="18"/>
                <w:szCs w:val="18"/>
              </w:rPr>
              <w:t>CRS Press</w:t>
            </w:r>
          </w:p>
        </w:tc>
        <w:tc>
          <w:tcPr>
            <w:tcW w:w="1391"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color w:val="000000"/>
                <w:sz w:val="18"/>
                <w:szCs w:val="18"/>
              </w:rPr>
              <w:t>2019.5</w:t>
            </w:r>
          </w:p>
        </w:tc>
      </w:tr>
      <w:tr w:rsidR="00E03354" w:rsidTr="00E03354">
        <w:trPr>
          <w:trHeight w:val="495"/>
        </w:trPr>
        <w:tc>
          <w:tcPr>
            <w:tcW w:w="676"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3</w:t>
            </w:r>
          </w:p>
        </w:tc>
        <w:tc>
          <w:tcPr>
            <w:tcW w:w="2092"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盐碱地治理最佳实践示范</w:t>
            </w:r>
          </w:p>
        </w:tc>
        <w:tc>
          <w:tcPr>
            <w:tcW w:w="1629"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color w:val="000000"/>
                <w:sz w:val="18"/>
                <w:szCs w:val="18"/>
              </w:rPr>
              <w:t>978-7-5683-0548-8</w:t>
            </w:r>
          </w:p>
        </w:tc>
        <w:tc>
          <w:tcPr>
            <w:tcW w:w="1368"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同延安</w:t>
            </w:r>
          </w:p>
        </w:tc>
        <w:tc>
          <w:tcPr>
            <w:tcW w:w="1380"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西北农林科技大学出版社</w:t>
            </w:r>
          </w:p>
        </w:tc>
        <w:tc>
          <w:tcPr>
            <w:tcW w:w="1391"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color w:val="000000"/>
                <w:sz w:val="18"/>
                <w:szCs w:val="18"/>
              </w:rPr>
              <w:t>2018.08</w:t>
            </w:r>
          </w:p>
        </w:tc>
      </w:tr>
      <w:tr w:rsidR="00E03354" w:rsidTr="00E03354">
        <w:trPr>
          <w:trHeight w:val="495"/>
        </w:trPr>
        <w:tc>
          <w:tcPr>
            <w:tcW w:w="676"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4</w:t>
            </w:r>
          </w:p>
        </w:tc>
        <w:tc>
          <w:tcPr>
            <w:tcW w:w="2092" w:type="dxa"/>
            <w:vAlign w:val="center"/>
          </w:tcPr>
          <w:p w:rsidR="00E03354" w:rsidRPr="00E03354" w:rsidRDefault="00E03354" w:rsidP="00E03354">
            <w:pPr>
              <w:adjustRightInd w:val="0"/>
              <w:snapToGrid w:val="0"/>
              <w:jc w:val="center"/>
              <w:rPr>
                <w:rFonts w:eastAsia="楷体" w:hAnsi="楷体"/>
                <w:color w:val="000000"/>
                <w:sz w:val="18"/>
                <w:szCs w:val="18"/>
              </w:rPr>
            </w:pPr>
            <w:proofErr w:type="gramStart"/>
            <w:r w:rsidRPr="00E03354">
              <w:rPr>
                <w:rFonts w:eastAsia="楷体" w:hAnsi="楷体" w:hint="eastAsia"/>
                <w:color w:val="000000"/>
                <w:sz w:val="18"/>
                <w:szCs w:val="18"/>
              </w:rPr>
              <w:t>卤</w:t>
            </w:r>
            <w:proofErr w:type="gramEnd"/>
            <w:r w:rsidRPr="00E03354">
              <w:rPr>
                <w:rFonts w:eastAsia="楷体" w:hAnsi="楷体" w:hint="eastAsia"/>
                <w:color w:val="000000"/>
                <w:sz w:val="18"/>
                <w:szCs w:val="18"/>
              </w:rPr>
              <w:t>阳湖盐碱地综合治理技术手册</w:t>
            </w:r>
          </w:p>
        </w:tc>
        <w:tc>
          <w:tcPr>
            <w:tcW w:w="1629"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color w:val="000000"/>
                <w:sz w:val="18"/>
                <w:szCs w:val="18"/>
              </w:rPr>
              <w:t>978-7-5683-0085-8</w:t>
            </w:r>
          </w:p>
        </w:tc>
        <w:tc>
          <w:tcPr>
            <w:tcW w:w="1368"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同延安</w:t>
            </w:r>
          </w:p>
        </w:tc>
        <w:tc>
          <w:tcPr>
            <w:tcW w:w="1380"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西北农林科技大学出版社</w:t>
            </w:r>
          </w:p>
        </w:tc>
        <w:tc>
          <w:tcPr>
            <w:tcW w:w="1391"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color w:val="000000"/>
                <w:sz w:val="18"/>
                <w:szCs w:val="18"/>
              </w:rPr>
              <w:t>2016-11</w:t>
            </w:r>
          </w:p>
        </w:tc>
      </w:tr>
    </w:tbl>
    <w:p w:rsidR="008957F3" w:rsidRPr="00E03354" w:rsidRDefault="00E03354" w:rsidP="00D0327C">
      <w:pPr>
        <w:snapToGrid w:val="0"/>
        <w:spacing w:before="240" w:line="360" w:lineRule="auto"/>
        <w:jc w:val="center"/>
        <w:rPr>
          <w:rFonts w:ascii="黑体" w:eastAsia="黑体" w:hAnsi="黑体"/>
          <w:color w:val="000000"/>
          <w:sz w:val="24"/>
        </w:rPr>
      </w:pPr>
      <w:r>
        <w:rPr>
          <w:rFonts w:ascii="黑体" w:eastAsia="黑体" w:hAnsi="黑体" w:hint="eastAsia"/>
          <w:color w:val="000000"/>
          <w:sz w:val="24"/>
        </w:rPr>
        <w:t>实验站专利</w:t>
      </w:r>
    </w:p>
    <w:tbl>
      <w:tblPr>
        <w:tblStyle w:val="a3"/>
        <w:tblW w:w="8536" w:type="dxa"/>
        <w:tblLook w:val="04A0"/>
      </w:tblPr>
      <w:tblGrid>
        <w:gridCol w:w="657"/>
        <w:gridCol w:w="2286"/>
        <w:gridCol w:w="1270"/>
        <w:gridCol w:w="1303"/>
        <w:gridCol w:w="1651"/>
        <w:gridCol w:w="1369"/>
      </w:tblGrid>
      <w:tr w:rsidR="00E03354" w:rsidRPr="00E03354" w:rsidTr="00E03354">
        <w:trPr>
          <w:trHeight w:val="468"/>
        </w:trPr>
        <w:tc>
          <w:tcPr>
            <w:tcW w:w="657" w:type="dxa"/>
            <w:vAlign w:val="center"/>
          </w:tcPr>
          <w:p w:rsidR="00E03354" w:rsidRPr="00E03354" w:rsidRDefault="00E03354" w:rsidP="00997BB7">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序号</w:t>
            </w:r>
          </w:p>
        </w:tc>
        <w:tc>
          <w:tcPr>
            <w:tcW w:w="2286" w:type="dxa"/>
            <w:vAlign w:val="center"/>
          </w:tcPr>
          <w:p w:rsidR="00E03354" w:rsidRPr="00E03354" w:rsidRDefault="00E03354" w:rsidP="00997BB7">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专利名称</w:t>
            </w:r>
          </w:p>
        </w:tc>
        <w:tc>
          <w:tcPr>
            <w:tcW w:w="1270"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第一发明人</w:t>
            </w:r>
          </w:p>
        </w:tc>
        <w:tc>
          <w:tcPr>
            <w:tcW w:w="1303"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专利类型</w:t>
            </w:r>
          </w:p>
        </w:tc>
        <w:tc>
          <w:tcPr>
            <w:tcW w:w="1651"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专利号</w:t>
            </w:r>
          </w:p>
        </w:tc>
        <w:tc>
          <w:tcPr>
            <w:tcW w:w="1369"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hint="eastAsia"/>
                <w:color w:val="000000"/>
                <w:sz w:val="18"/>
                <w:szCs w:val="18"/>
              </w:rPr>
              <w:t>授权公告日</w:t>
            </w:r>
          </w:p>
        </w:tc>
      </w:tr>
      <w:tr w:rsidR="00E03354" w:rsidRPr="00E03354" w:rsidTr="00E03354">
        <w:trPr>
          <w:trHeight w:val="495"/>
        </w:trPr>
        <w:tc>
          <w:tcPr>
            <w:tcW w:w="657"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color w:val="000000"/>
                <w:sz w:val="18"/>
                <w:szCs w:val="18"/>
              </w:rPr>
              <w:t>1</w:t>
            </w:r>
          </w:p>
        </w:tc>
        <w:tc>
          <w:tcPr>
            <w:tcW w:w="2286"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hint="eastAsia"/>
                <w:color w:val="000000"/>
                <w:sz w:val="18"/>
                <w:szCs w:val="18"/>
              </w:rPr>
              <w:t>一种</w:t>
            </w:r>
            <w:proofErr w:type="gramStart"/>
            <w:r w:rsidRPr="00E03354">
              <w:rPr>
                <w:rFonts w:eastAsia="楷体" w:hAnsi="楷体" w:hint="eastAsia"/>
                <w:color w:val="000000"/>
                <w:sz w:val="18"/>
                <w:szCs w:val="18"/>
              </w:rPr>
              <w:t>两性</w:t>
            </w:r>
            <w:r w:rsidRPr="00E03354">
              <w:rPr>
                <w:rFonts w:eastAsia="楷体" w:hAnsi="楷体"/>
                <w:color w:val="000000"/>
                <w:sz w:val="18"/>
                <w:szCs w:val="18"/>
              </w:rPr>
              <w:t>-</w:t>
            </w:r>
            <w:proofErr w:type="gramEnd"/>
            <w:r w:rsidRPr="00E03354">
              <w:rPr>
                <w:rFonts w:eastAsia="楷体" w:hAnsi="楷体"/>
                <w:color w:val="000000"/>
                <w:sz w:val="18"/>
                <w:szCs w:val="18"/>
              </w:rPr>
              <w:t>GIMINI</w:t>
            </w:r>
            <w:r w:rsidRPr="00E03354">
              <w:rPr>
                <w:rFonts w:eastAsia="楷体" w:hAnsi="楷体" w:hint="eastAsia"/>
                <w:color w:val="000000"/>
                <w:sz w:val="18"/>
                <w:szCs w:val="18"/>
              </w:rPr>
              <w:t>型阳离子复合吸附剂及其制备方法</w:t>
            </w:r>
          </w:p>
        </w:tc>
        <w:tc>
          <w:tcPr>
            <w:tcW w:w="1270"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hint="eastAsia"/>
                <w:color w:val="000000"/>
                <w:sz w:val="18"/>
                <w:szCs w:val="18"/>
              </w:rPr>
              <w:t>孟昭福</w:t>
            </w:r>
          </w:p>
        </w:tc>
        <w:tc>
          <w:tcPr>
            <w:tcW w:w="1303"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hint="eastAsia"/>
                <w:color w:val="000000"/>
                <w:sz w:val="18"/>
                <w:szCs w:val="18"/>
              </w:rPr>
              <w:t>发明专利</w:t>
            </w:r>
          </w:p>
        </w:tc>
        <w:tc>
          <w:tcPr>
            <w:tcW w:w="1651"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color w:val="000000"/>
                <w:sz w:val="18"/>
                <w:szCs w:val="18"/>
              </w:rPr>
              <w:t>ZL201310680769.8</w:t>
            </w:r>
          </w:p>
        </w:tc>
        <w:tc>
          <w:tcPr>
            <w:tcW w:w="1369"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color w:val="000000"/>
                <w:sz w:val="18"/>
                <w:szCs w:val="18"/>
              </w:rPr>
              <w:t>2016-01-01</w:t>
            </w:r>
          </w:p>
        </w:tc>
      </w:tr>
      <w:tr w:rsidR="00E03354" w:rsidRPr="00E03354" w:rsidTr="00E03354">
        <w:trPr>
          <w:trHeight w:val="468"/>
        </w:trPr>
        <w:tc>
          <w:tcPr>
            <w:tcW w:w="657"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color w:val="000000"/>
                <w:sz w:val="18"/>
                <w:szCs w:val="18"/>
              </w:rPr>
              <w:t>2</w:t>
            </w:r>
          </w:p>
        </w:tc>
        <w:tc>
          <w:tcPr>
            <w:tcW w:w="2286"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hint="eastAsia"/>
                <w:color w:val="000000"/>
                <w:sz w:val="18"/>
                <w:szCs w:val="18"/>
              </w:rPr>
              <w:t>一种基于苹果叶片营养诊断的施肥方法</w:t>
            </w:r>
          </w:p>
        </w:tc>
        <w:tc>
          <w:tcPr>
            <w:tcW w:w="1270"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hint="eastAsia"/>
                <w:color w:val="000000"/>
                <w:sz w:val="18"/>
                <w:szCs w:val="18"/>
              </w:rPr>
              <w:t>高义民</w:t>
            </w:r>
          </w:p>
        </w:tc>
        <w:tc>
          <w:tcPr>
            <w:tcW w:w="1303"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hint="eastAsia"/>
                <w:color w:val="000000"/>
                <w:sz w:val="18"/>
                <w:szCs w:val="18"/>
              </w:rPr>
              <w:t>发明专利</w:t>
            </w:r>
          </w:p>
        </w:tc>
        <w:tc>
          <w:tcPr>
            <w:tcW w:w="1651"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color w:val="000000"/>
                <w:sz w:val="18"/>
                <w:szCs w:val="18"/>
              </w:rPr>
              <w:t>201610125842.9</w:t>
            </w:r>
          </w:p>
        </w:tc>
        <w:tc>
          <w:tcPr>
            <w:tcW w:w="1369"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color w:val="000000"/>
                <w:sz w:val="18"/>
                <w:szCs w:val="18"/>
              </w:rPr>
              <w:t>2018.11.05</w:t>
            </w:r>
          </w:p>
        </w:tc>
      </w:tr>
      <w:tr w:rsidR="00E03354" w:rsidRPr="00E03354" w:rsidTr="00E03354">
        <w:trPr>
          <w:trHeight w:val="495"/>
        </w:trPr>
        <w:tc>
          <w:tcPr>
            <w:tcW w:w="657"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color w:val="000000"/>
                <w:sz w:val="18"/>
                <w:szCs w:val="18"/>
              </w:rPr>
              <w:t>3</w:t>
            </w:r>
          </w:p>
        </w:tc>
        <w:tc>
          <w:tcPr>
            <w:tcW w:w="2286"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hint="eastAsia"/>
                <w:color w:val="000000"/>
                <w:sz w:val="18"/>
                <w:szCs w:val="18"/>
              </w:rPr>
              <w:t>一种稳定环境介质中阳离子重金属污染物的方法</w:t>
            </w:r>
          </w:p>
        </w:tc>
        <w:tc>
          <w:tcPr>
            <w:tcW w:w="1270"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hint="eastAsia"/>
                <w:color w:val="000000"/>
                <w:sz w:val="18"/>
                <w:szCs w:val="18"/>
              </w:rPr>
              <w:t>李荣华</w:t>
            </w:r>
          </w:p>
        </w:tc>
        <w:tc>
          <w:tcPr>
            <w:tcW w:w="1303"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hint="eastAsia"/>
                <w:color w:val="000000"/>
                <w:sz w:val="18"/>
                <w:szCs w:val="18"/>
              </w:rPr>
              <w:t>发明专利</w:t>
            </w:r>
          </w:p>
        </w:tc>
        <w:tc>
          <w:tcPr>
            <w:tcW w:w="1651"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color w:val="000000"/>
                <w:sz w:val="18"/>
                <w:szCs w:val="18"/>
              </w:rPr>
              <w:t>ZL201710137656.1</w:t>
            </w:r>
          </w:p>
        </w:tc>
        <w:tc>
          <w:tcPr>
            <w:tcW w:w="1369"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color w:val="000000"/>
                <w:sz w:val="18"/>
                <w:szCs w:val="18"/>
              </w:rPr>
              <w:t>2019.8.2</w:t>
            </w:r>
          </w:p>
        </w:tc>
      </w:tr>
      <w:tr w:rsidR="00E03354" w:rsidRPr="00E03354" w:rsidTr="00E03354">
        <w:trPr>
          <w:trHeight w:val="495"/>
        </w:trPr>
        <w:tc>
          <w:tcPr>
            <w:tcW w:w="657"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color w:val="000000"/>
                <w:sz w:val="18"/>
                <w:szCs w:val="18"/>
              </w:rPr>
              <w:t>4</w:t>
            </w:r>
          </w:p>
        </w:tc>
        <w:tc>
          <w:tcPr>
            <w:tcW w:w="2286"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hint="eastAsia"/>
                <w:color w:val="000000"/>
                <w:sz w:val="18"/>
                <w:szCs w:val="18"/>
              </w:rPr>
              <w:t>一种利用斜</w:t>
            </w:r>
            <w:proofErr w:type="gramStart"/>
            <w:r w:rsidRPr="00E03354">
              <w:rPr>
                <w:rFonts w:eastAsia="楷体" w:hAnsi="楷体" w:hint="eastAsia"/>
                <w:color w:val="000000"/>
                <w:sz w:val="18"/>
                <w:szCs w:val="18"/>
              </w:rPr>
              <w:t>生栅藻去除</w:t>
            </w:r>
            <w:proofErr w:type="gramEnd"/>
            <w:r w:rsidRPr="00E03354">
              <w:rPr>
                <w:rFonts w:eastAsia="楷体" w:hAnsi="楷体" w:hint="eastAsia"/>
                <w:color w:val="000000"/>
                <w:sz w:val="18"/>
                <w:szCs w:val="18"/>
              </w:rPr>
              <w:t>苦咸水中的盐</w:t>
            </w:r>
            <w:proofErr w:type="gramStart"/>
            <w:r w:rsidRPr="00E03354">
              <w:rPr>
                <w:rFonts w:eastAsia="楷体" w:hAnsi="楷体" w:hint="eastAsia"/>
                <w:color w:val="000000"/>
                <w:sz w:val="18"/>
                <w:szCs w:val="18"/>
              </w:rPr>
              <w:t>并产油</w:t>
            </w:r>
            <w:proofErr w:type="gramEnd"/>
            <w:r w:rsidRPr="00E03354">
              <w:rPr>
                <w:rFonts w:eastAsia="楷体" w:hAnsi="楷体" w:hint="eastAsia"/>
                <w:color w:val="000000"/>
                <w:sz w:val="18"/>
                <w:szCs w:val="18"/>
              </w:rPr>
              <w:t>的方法</w:t>
            </w:r>
          </w:p>
        </w:tc>
        <w:tc>
          <w:tcPr>
            <w:tcW w:w="1270"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hint="eastAsia"/>
                <w:color w:val="000000"/>
                <w:sz w:val="18"/>
                <w:szCs w:val="18"/>
              </w:rPr>
              <w:t>李明</w:t>
            </w:r>
          </w:p>
        </w:tc>
        <w:tc>
          <w:tcPr>
            <w:tcW w:w="1303"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hint="eastAsia"/>
                <w:color w:val="000000"/>
                <w:sz w:val="18"/>
                <w:szCs w:val="18"/>
              </w:rPr>
              <w:t>发明专利</w:t>
            </w:r>
          </w:p>
        </w:tc>
        <w:tc>
          <w:tcPr>
            <w:tcW w:w="1651"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color w:val="000000"/>
                <w:sz w:val="18"/>
                <w:szCs w:val="18"/>
              </w:rPr>
              <w:t>ZL201710351062.0</w:t>
            </w:r>
          </w:p>
        </w:tc>
        <w:tc>
          <w:tcPr>
            <w:tcW w:w="1369"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color w:val="000000"/>
                <w:sz w:val="18"/>
                <w:szCs w:val="18"/>
              </w:rPr>
              <w:t>2020.2.11</w:t>
            </w:r>
          </w:p>
        </w:tc>
      </w:tr>
      <w:tr w:rsidR="00E03354" w:rsidRPr="00E03354" w:rsidTr="00E03354">
        <w:trPr>
          <w:trHeight w:val="495"/>
        </w:trPr>
        <w:tc>
          <w:tcPr>
            <w:tcW w:w="657"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color w:val="000000"/>
                <w:sz w:val="18"/>
                <w:szCs w:val="18"/>
              </w:rPr>
              <w:t>5</w:t>
            </w:r>
          </w:p>
        </w:tc>
        <w:tc>
          <w:tcPr>
            <w:tcW w:w="2286"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hint="eastAsia"/>
                <w:color w:val="000000"/>
                <w:sz w:val="18"/>
                <w:szCs w:val="18"/>
              </w:rPr>
              <w:t>一种土壤培养气体收集装置</w:t>
            </w:r>
          </w:p>
        </w:tc>
        <w:tc>
          <w:tcPr>
            <w:tcW w:w="1270"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hint="eastAsia"/>
                <w:color w:val="000000"/>
                <w:sz w:val="18"/>
                <w:szCs w:val="18"/>
              </w:rPr>
              <w:t>刘梦云</w:t>
            </w:r>
          </w:p>
        </w:tc>
        <w:tc>
          <w:tcPr>
            <w:tcW w:w="1303"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hint="eastAsia"/>
                <w:color w:val="000000"/>
                <w:sz w:val="18"/>
                <w:szCs w:val="18"/>
              </w:rPr>
              <w:t>实用新型</w:t>
            </w:r>
          </w:p>
        </w:tc>
        <w:tc>
          <w:tcPr>
            <w:tcW w:w="1651"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color w:val="000000"/>
                <w:sz w:val="18"/>
                <w:szCs w:val="18"/>
              </w:rPr>
              <w:t>201820578191.3</w:t>
            </w:r>
          </w:p>
        </w:tc>
        <w:tc>
          <w:tcPr>
            <w:tcW w:w="1369"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color w:val="000000"/>
                <w:sz w:val="18"/>
                <w:szCs w:val="18"/>
              </w:rPr>
              <w:t>2018.12.13</w:t>
            </w:r>
          </w:p>
        </w:tc>
      </w:tr>
      <w:tr w:rsidR="00E03354" w:rsidRPr="00E03354" w:rsidTr="00E03354">
        <w:trPr>
          <w:trHeight w:val="495"/>
        </w:trPr>
        <w:tc>
          <w:tcPr>
            <w:tcW w:w="657" w:type="dxa"/>
            <w:vAlign w:val="center"/>
          </w:tcPr>
          <w:p w:rsidR="00E03354" w:rsidRPr="00E03354" w:rsidRDefault="00E03354" w:rsidP="00E03354">
            <w:pPr>
              <w:adjustRightInd w:val="0"/>
              <w:snapToGrid w:val="0"/>
              <w:jc w:val="center"/>
              <w:rPr>
                <w:rFonts w:eastAsia="楷体" w:hAnsi="楷体"/>
                <w:color w:val="000000"/>
                <w:sz w:val="18"/>
                <w:szCs w:val="18"/>
              </w:rPr>
            </w:pPr>
            <w:r w:rsidRPr="00E03354">
              <w:rPr>
                <w:rFonts w:eastAsia="楷体" w:hAnsi="楷体"/>
                <w:color w:val="000000"/>
                <w:sz w:val="18"/>
                <w:szCs w:val="18"/>
              </w:rPr>
              <w:t>6</w:t>
            </w:r>
          </w:p>
        </w:tc>
        <w:tc>
          <w:tcPr>
            <w:tcW w:w="2286"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hint="eastAsia"/>
                <w:color w:val="000000"/>
                <w:sz w:val="18"/>
                <w:szCs w:val="18"/>
              </w:rPr>
              <w:t>一种家禽粪便收集装置</w:t>
            </w:r>
          </w:p>
        </w:tc>
        <w:tc>
          <w:tcPr>
            <w:tcW w:w="1270"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hint="eastAsia"/>
                <w:color w:val="000000"/>
                <w:sz w:val="18"/>
                <w:szCs w:val="18"/>
              </w:rPr>
              <w:t>李荣华</w:t>
            </w:r>
          </w:p>
        </w:tc>
        <w:tc>
          <w:tcPr>
            <w:tcW w:w="1303"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hint="eastAsia"/>
                <w:color w:val="000000"/>
                <w:sz w:val="18"/>
                <w:szCs w:val="18"/>
              </w:rPr>
              <w:t>实用新型</w:t>
            </w:r>
          </w:p>
        </w:tc>
        <w:tc>
          <w:tcPr>
            <w:tcW w:w="1651"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color w:val="000000"/>
                <w:sz w:val="18"/>
                <w:szCs w:val="18"/>
              </w:rPr>
              <w:t>ZL201820725179.0</w:t>
            </w:r>
          </w:p>
        </w:tc>
        <w:tc>
          <w:tcPr>
            <w:tcW w:w="1369" w:type="dxa"/>
            <w:vAlign w:val="center"/>
          </w:tcPr>
          <w:p w:rsidR="00E03354" w:rsidRPr="00E03354" w:rsidRDefault="00E03354" w:rsidP="00E03354">
            <w:pPr>
              <w:adjustRightInd w:val="0"/>
              <w:snapToGrid w:val="0"/>
              <w:rPr>
                <w:rFonts w:eastAsia="楷体" w:hAnsi="楷体"/>
                <w:color w:val="000000"/>
                <w:sz w:val="18"/>
                <w:szCs w:val="18"/>
              </w:rPr>
            </w:pPr>
            <w:r w:rsidRPr="00E03354">
              <w:rPr>
                <w:rFonts w:eastAsia="楷体" w:hAnsi="楷体"/>
                <w:color w:val="000000"/>
                <w:sz w:val="18"/>
                <w:szCs w:val="18"/>
              </w:rPr>
              <w:t>2019.1.18</w:t>
            </w:r>
          </w:p>
        </w:tc>
      </w:tr>
    </w:tbl>
    <w:p w:rsidR="00997BB7" w:rsidRPr="00E03354" w:rsidRDefault="00997BB7" w:rsidP="00997BB7">
      <w:pPr>
        <w:snapToGrid w:val="0"/>
        <w:spacing w:before="240" w:line="360" w:lineRule="auto"/>
        <w:jc w:val="center"/>
        <w:rPr>
          <w:rFonts w:ascii="黑体" w:eastAsia="黑体" w:hAnsi="黑体"/>
          <w:color w:val="000000"/>
          <w:sz w:val="24"/>
        </w:rPr>
      </w:pPr>
      <w:r>
        <w:rPr>
          <w:rFonts w:ascii="黑体" w:eastAsia="黑体" w:hAnsi="黑体" w:hint="eastAsia"/>
          <w:color w:val="000000"/>
          <w:sz w:val="24"/>
        </w:rPr>
        <w:t>实验站部分论文</w:t>
      </w:r>
    </w:p>
    <w:tbl>
      <w:tblPr>
        <w:tblStyle w:val="a3"/>
        <w:tblW w:w="8755" w:type="dxa"/>
        <w:tblLook w:val="04A0"/>
      </w:tblPr>
      <w:tblGrid>
        <w:gridCol w:w="396"/>
        <w:gridCol w:w="6658"/>
        <w:gridCol w:w="709"/>
        <w:gridCol w:w="992"/>
      </w:tblGrid>
      <w:tr w:rsidR="00997BB7" w:rsidTr="00137834">
        <w:trPr>
          <w:trHeight w:val="282"/>
        </w:trPr>
        <w:tc>
          <w:tcPr>
            <w:tcW w:w="396" w:type="dxa"/>
            <w:vAlign w:val="center"/>
          </w:tcPr>
          <w:p w:rsidR="00997BB7" w:rsidRPr="00997BB7" w:rsidRDefault="00997BB7" w:rsidP="001D079C">
            <w:pPr>
              <w:adjustRightInd w:val="0"/>
              <w:snapToGrid w:val="0"/>
              <w:jc w:val="center"/>
              <w:rPr>
                <w:rFonts w:eastAsia="楷体" w:hAnsi="楷体"/>
                <w:color w:val="000000"/>
                <w:sz w:val="18"/>
                <w:szCs w:val="18"/>
              </w:rPr>
            </w:pPr>
            <w:r>
              <w:rPr>
                <w:rFonts w:eastAsia="楷体" w:hAnsi="楷体" w:hint="eastAsia"/>
                <w:color w:val="000000"/>
                <w:sz w:val="18"/>
                <w:szCs w:val="18"/>
              </w:rPr>
              <w:t>序号</w:t>
            </w:r>
          </w:p>
        </w:tc>
        <w:tc>
          <w:tcPr>
            <w:tcW w:w="6658" w:type="dxa"/>
            <w:vAlign w:val="center"/>
          </w:tcPr>
          <w:p w:rsidR="00997BB7" w:rsidRPr="00997BB7" w:rsidRDefault="00997BB7" w:rsidP="001D079C">
            <w:pPr>
              <w:adjustRightInd w:val="0"/>
              <w:snapToGrid w:val="0"/>
              <w:jc w:val="center"/>
              <w:rPr>
                <w:rFonts w:eastAsia="楷体" w:hAnsi="楷体"/>
                <w:color w:val="000000"/>
                <w:sz w:val="18"/>
                <w:szCs w:val="18"/>
              </w:rPr>
            </w:pPr>
            <w:r>
              <w:rPr>
                <w:rFonts w:eastAsia="楷体" w:hAnsi="楷体" w:hint="eastAsia"/>
                <w:color w:val="000000"/>
                <w:sz w:val="18"/>
                <w:szCs w:val="18"/>
              </w:rPr>
              <w:t>论文</w:t>
            </w:r>
          </w:p>
        </w:tc>
        <w:tc>
          <w:tcPr>
            <w:tcW w:w="709" w:type="dxa"/>
            <w:vAlign w:val="center"/>
          </w:tcPr>
          <w:p w:rsidR="00997BB7" w:rsidRDefault="00997BB7" w:rsidP="001D079C">
            <w:pPr>
              <w:adjustRightInd w:val="0"/>
              <w:snapToGrid w:val="0"/>
              <w:jc w:val="center"/>
              <w:rPr>
                <w:rFonts w:eastAsia="楷体" w:hAnsi="楷体"/>
                <w:color w:val="000000"/>
                <w:sz w:val="18"/>
                <w:szCs w:val="18"/>
              </w:rPr>
            </w:pPr>
            <w:r>
              <w:rPr>
                <w:rFonts w:eastAsia="楷体" w:hAnsi="楷体" w:hint="eastAsia"/>
                <w:color w:val="000000"/>
                <w:sz w:val="18"/>
                <w:szCs w:val="18"/>
              </w:rPr>
              <w:t>收录</w:t>
            </w:r>
          </w:p>
          <w:p w:rsidR="00997BB7" w:rsidRPr="00997BB7" w:rsidRDefault="00997BB7" w:rsidP="001D079C">
            <w:pPr>
              <w:adjustRightInd w:val="0"/>
              <w:snapToGrid w:val="0"/>
              <w:jc w:val="center"/>
              <w:rPr>
                <w:rFonts w:eastAsia="楷体" w:hAnsi="楷体"/>
                <w:color w:val="000000"/>
                <w:sz w:val="18"/>
                <w:szCs w:val="18"/>
              </w:rPr>
            </w:pPr>
            <w:r>
              <w:rPr>
                <w:rFonts w:eastAsia="楷体" w:hAnsi="楷体" w:hint="eastAsia"/>
                <w:color w:val="000000"/>
                <w:sz w:val="18"/>
                <w:szCs w:val="18"/>
              </w:rPr>
              <w:t>类型</w:t>
            </w:r>
          </w:p>
        </w:tc>
        <w:tc>
          <w:tcPr>
            <w:tcW w:w="992" w:type="dxa"/>
            <w:vAlign w:val="center"/>
          </w:tcPr>
          <w:p w:rsidR="00997BB7" w:rsidRDefault="00997BB7" w:rsidP="001D079C">
            <w:pPr>
              <w:adjustRightInd w:val="0"/>
              <w:snapToGrid w:val="0"/>
              <w:jc w:val="center"/>
              <w:rPr>
                <w:rFonts w:eastAsia="楷体" w:hAnsi="楷体"/>
                <w:color w:val="000000"/>
                <w:sz w:val="18"/>
                <w:szCs w:val="18"/>
              </w:rPr>
            </w:pPr>
            <w:r>
              <w:rPr>
                <w:rFonts w:eastAsia="楷体" w:hAnsi="楷体" w:hint="eastAsia"/>
                <w:color w:val="000000"/>
                <w:sz w:val="18"/>
                <w:szCs w:val="18"/>
              </w:rPr>
              <w:t>作者或</w:t>
            </w:r>
          </w:p>
          <w:p w:rsidR="00997BB7" w:rsidRPr="00997BB7" w:rsidRDefault="00997BB7" w:rsidP="001D079C">
            <w:pPr>
              <w:adjustRightInd w:val="0"/>
              <w:snapToGrid w:val="0"/>
              <w:jc w:val="center"/>
              <w:rPr>
                <w:rFonts w:eastAsia="楷体" w:hAnsi="楷体"/>
                <w:color w:val="000000"/>
                <w:sz w:val="18"/>
                <w:szCs w:val="18"/>
              </w:rPr>
            </w:pPr>
            <w:r>
              <w:rPr>
                <w:rFonts w:eastAsia="楷体" w:hAnsi="楷体" w:hint="eastAsia"/>
                <w:color w:val="000000"/>
                <w:sz w:val="18"/>
                <w:szCs w:val="18"/>
              </w:rPr>
              <w:t>通讯作者</w:t>
            </w:r>
          </w:p>
        </w:tc>
      </w:tr>
      <w:tr w:rsidR="001D079C" w:rsidTr="00137834">
        <w:trPr>
          <w:trHeight w:val="262"/>
        </w:trPr>
        <w:tc>
          <w:tcPr>
            <w:tcW w:w="396" w:type="dxa"/>
            <w:vAlign w:val="center"/>
          </w:tcPr>
          <w:p w:rsidR="001D079C" w:rsidRPr="00997BB7" w:rsidRDefault="001D079C" w:rsidP="001D079C">
            <w:pPr>
              <w:adjustRightInd w:val="0"/>
              <w:snapToGrid w:val="0"/>
              <w:rPr>
                <w:rFonts w:eastAsia="楷体" w:hAnsi="楷体"/>
                <w:color w:val="000000"/>
                <w:sz w:val="18"/>
                <w:szCs w:val="18"/>
              </w:rPr>
            </w:pPr>
            <w:r>
              <w:rPr>
                <w:rFonts w:eastAsia="楷体" w:hAnsi="楷体" w:hint="eastAsia"/>
                <w:color w:val="000000"/>
                <w:sz w:val="18"/>
                <w:szCs w:val="18"/>
              </w:rPr>
              <w:t>1</w:t>
            </w:r>
          </w:p>
        </w:tc>
        <w:tc>
          <w:tcPr>
            <w:tcW w:w="6658" w:type="dxa"/>
            <w:vAlign w:val="center"/>
          </w:tcPr>
          <w:p w:rsidR="001D079C" w:rsidRPr="00997BB7" w:rsidRDefault="001D079C" w:rsidP="001D079C">
            <w:pPr>
              <w:adjustRightInd w:val="0"/>
              <w:snapToGrid w:val="0"/>
              <w:rPr>
                <w:rFonts w:eastAsia="楷体" w:hAnsi="楷体"/>
                <w:color w:val="000000"/>
                <w:sz w:val="18"/>
                <w:szCs w:val="18"/>
              </w:rPr>
            </w:pPr>
            <w:r w:rsidRPr="00997BB7">
              <w:rPr>
                <w:rFonts w:eastAsia="楷体" w:hAnsi="楷体"/>
                <w:color w:val="000000"/>
                <w:sz w:val="18"/>
                <w:szCs w:val="18"/>
              </w:rPr>
              <w:t xml:space="preserve">Li, Ming, Xiao, et al. </w:t>
            </w:r>
            <w:proofErr w:type="spellStart"/>
            <w:r w:rsidRPr="00997BB7">
              <w:rPr>
                <w:rFonts w:eastAsia="楷体" w:hAnsi="楷体"/>
                <w:color w:val="000000"/>
                <w:sz w:val="18"/>
                <w:szCs w:val="18"/>
              </w:rPr>
              <w:t>Morphospecies</w:t>
            </w:r>
            <w:proofErr w:type="spellEnd"/>
            <w:r w:rsidRPr="00997BB7">
              <w:rPr>
                <w:rFonts w:eastAsia="楷体" w:hAnsi="楷体"/>
                <w:color w:val="000000"/>
                <w:sz w:val="18"/>
                <w:szCs w:val="18"/>
              </w:rPr>
              <w:t xml:space="preserve">-dependent disaggregation of colonies of the </w:t>
            </w:r>
            <w:proofErr w:type="spellStart"/>
            <w:r w:rsidRPr="00997BB7">
              <w:rPr>
                <w:rFonts w:eastAsia="楷体" w:hAnsi="楷体"/>
                <w:color w:val="000000"/>
                <w:sz w:val="18"/>
                <w:szCs w:val="18"/>
              </w:rPr>
              <w:t>cyanobacterium</w:t>
            </w:r>
            <w:proofErr w:type="spellEnd"/>
            <w:r w:rsidRPr="00997BB7">
              <w:rPr>
                <w:rFonts w:eastAsia="楷体" w:hAnsi="楷体"/>
                <w:color w:val="000000"/>
                <w:sz w:val="18"/>
                <w:szCs w:val="18"/>
              </w:rPr>
              <w:t xml:space="preserve"> </w:t>
            </w:r>
            <w:proofErr w:type="spellStart"/>
            <w:r w:rsidRPr="00997BB7">
              <w:rPr>
                <w:rFonts w:eastAsia="楷体" w:hAnsi="楷体"/>
                <w:color w:val="000000"/>
                <w:sz w:val="18"/>
                <w:szCs w:val="18"/>
              </w:rPr>
              <w:t>Microcystis</w:t>
            </w:r>
            <w:proofErr w:type="spellEnd"/>
            <w:r w:rsidRPr="00997BB7">
              <w:rPr>
                <w:rFonts w:eastAsia="楷体" w:hAnsi="楷体"/>
                <w:color w:val="000000"/>
                <w:sz w:val="18"/>
                <w:szCs w:val="18"/>
              </w:rPr>
              <w:t xml:space="preserve"> under high turbulent </w:t>
            </w:r>
            <w:proofErr w:type="gramStart"/>
            <w:r w:rsidRPr="00997BB7">
              <w:rPr>
                <w:rFonts w:eastAsia="楷体" w:hAnsi="楷体"/>
                <w:color w:val="000000"/>
                <w:sz w:val="18"/>
                <w:szCs w:val="18"/>
              </w:rPr>
              <w:t>mixing[</w:t>
            </w:r>
            <w:proofErr w:type="gramEnd"/>
            <w:r w:rsidRPr="00997BB7">
              <w:rPr>
                <w:rFonts w:eastAsia="楷体" w:hAnsi="楷体"/>
                <w:color w:val="000000"/>
                <w:sz w:val="18"/>
                <w:szCs w:val="18"/>
              </w:rPr>
              <w:t>J]. Water research: A journal of the international water association, 2018.</w:t>
            </w:r>
          </w:p>
        </w:tc>
        <w:tc>
          <w:tcPr>
            <w:tcW w:w="709"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color w:val="000000"/>
                <w:sz w:val="18"/>
                <w:szCs w:val="18"/>
              </w:rPr>
              <w:t>SCI</w:t>
            </w:r>
          </w:p>
        </w:tc>
        <w:tc>
          <w:tcPr>
            <w:tcW w:w="992"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hint="eastAsia"/>
                <w:color w:val="000000"/>
                <w:sz w:val="18"/>
                <w:szCs w:val="18"/>
              </w:rPr>
              <w:t>李明</w:t>
            </w:r>
          </w:p>
        </w:tc>
      </w:tr>
      <w:tr w:rsidR="001D079C" w:rsidTr="00137834">
        <w:trPr>
          <w:trHeight w:val="262"/>
        </w:trPr>
        <w:tc>
          <w:tcPr>
            <w:tcW w:w="396" w:type="dxa"/>
            <w:vAlign w:val="center"/>
          </w:tcPr>
          <w:p w:rsidR="001D079C" w:rsidRPr="00997BB7" w:rsidRDefault="001D079C" w:rsidP="001D079C">
            <w:pPr>
              <w:adjustRightInd w:val="0"/>
              <w:snapToGrid w:val="0"/>
              <w:rPr>
                <w:rFonts w:eastAsia="楷体" w:hAnsi="楷体"/>
                <w:color w:val="000000"/>
                <w:sz w:val="18"/>
                <w:szCs w:val="18"/>
              </w:rPr>
            </w:pPr>
            <w:r>
              <w:rPr>
                <w:rFonts w:eastAsia="楷体" w:hAnsi="楷体" w:hint="eastAsia"/>
                <w:color w:val="000000"/>
                <w:sz w:val="18"/>
                <w:szCs w:val="18"/>
              </w:rPr>
              <w:t>2</w:t>
            </w:r>
          </w:p>
        </w:tc>
        <w:tc>
          <w:tcPr>
            <w:tcW w:w="6658" w:type="dxa"/>
            <w:vAlign w:val="center"/>
          </w:tcPr>
          <w:p w:rsidR="001D079C" w:rsidRPr="00997BB7" w:rsidRDefault="001D079C" w:rsidP="001D079C">
            <w:pPr>
              <w:adjustRightInd w:val="0"/>
              <w:snapToGrid w:val="0"/>
              <w:rPr>
                <w:rFonts w:eastAsia="楷体" w:hAnsi="楷体"/>
                <w:color w:val="000000"/>
                <w:sz w:val="18"/>
                <w:szCs w:val="18"/>
              </w:rPr>
            </w:pPr>
            <w:proofErr w:type="spellStart"/>
            <w:r w:rsidRPr="00997BB7">
              <w:rPr>
                <w:rFonts w:eastAsia="楷体" w:hAnsi="楷体"/>
                <w:color w:val="000000"/>
                <w:sz w:val="18"/>
                <w:szCs w:val="18"/>
              </w:rPr>
              <w:t>Quan</w:t>
            </w:r>
            <w:proofErr w:type="spellEnd"/>
            <w:r w:rsidRPr="00997BB7">
              <w:rPr>
                <w:rFonts w:eastAsia="楷体" w:hAnsi="楷体"/>
                <w:color w:val="000000"/>
                <w:sz w:val="18"/>
                <w:szCs w:val="18"/>
              </w:rPr>
              <w:t xml:space="preserve"> </w:t>
            </w:r>
            <w:proofErr w:type="spellStart"/>
            <w:r w:rsidRPr="00997BB7">
              <w:rPr>
                <w:rFonts w:eastAsia="楷体" w:hAnsi="楷体"/>
                <w:color w:val="000000"/>
                <w:sz w:val="18"/>
                <w:szCs w:val="18"/>
              </w:rPr>
              <w:t>Wang,Mukesh</w:t>
            </w:r>
            <w:proofErr w:type="spellEnd"/>
            <w:r w:rsidRPr="00997BB7">
              <w:rPr>
                <w:rFonts w:eastAsia="楷体" w:hAnsi="楷体"/>
                <w:color w:val="000000"/>
                <w:sz w:val="18"/>
                <w:szCs w:val="18"/>
              </w:rPr>
              <w:t xml:space="preserve"> Kumar </w:t>
            </w:r>
            <w:proofErr w:type="spellStart"/>
            <w:r w:rsidRPr="00997BB7">
              <w:rPr>
                <w:rFonts w:eastAsia="楷体" w:hAnsi="楷体"/>
                <w:color w:val="000000"/>
                <w:sz w:val="18"/>
                <w:szCs w:val="18"/>
              </w:rPr>
              <w:t>Awasthi,Xiuna</w:t>
            </w:r>
            <w:proofErr w:type="spellEnd"/>
            <w:r w:rsidRPr="00997BB7">
              <w:rPr>
                <w:rFonts w:eastAsia="楷体" w:hAnsi="楷体"/>
                <w:color w:val="000000"/>
                <w:sz w:val="18"/>
                <w:szCs w:val="18"/>
              </w:rPr>
              <w:t xml:space="preserve"> </w:t>
            </w:r>
            <w:proofErr w:type="spellStart"/>
            <w:r w:rsidRPr="00997BB7">
              <w:rPr>
                <w:rFonts w:eastAsia="楷体" w:hAnsi="楷体"/>
                <w:color w:val="000000"/>
                <w:sz w:val="18"/>
                <w:szCs w:val="18"/>
              </w:rPr>
              <w:t>Ren,Junchao</w:t>
            </w:r>
            <w:proofErr w:type="spellEnd"/>
            <w:r w:rsidRPr="00997BB7">
              <w:rPr>
                <w:rFonts w:eastAsia="楷体" w:hAnsi="楷体"/>
                <w:color w:val="000000"/>
                <w:sz w:val="18"/>
                <w:szCs w:val="18"/>
              </w:rPr>
              <w:t xml:space="preserve"> </w:t>
            </w:r>
            <w:proofErr w:type="spellStart"/>
            <w:r w:rsidRPr="00997BB7">
              <w:rPr>
                <w:rFonts w:eastAsia="楷体" w:hAnsi="楷体"/>
                <w:color w:val="000000"/>
                <w:sz w:val="18"/>
                <w:szCs w:val="18"/>
              </w:rPr>
              <w:t>Zhao,Ronghua</w:t>
            </w:r>
            <w:proofErr w:type="spellEnd"/>
            <w:r w:rsidRPr="00997BB7">
              <w:rPr>
                <w:rFonts w:eastAsia="楷体" w:hAnsi="楷体"/>
                <w:color w:val="000000"/>
                <w:sz w:val="18"/>
                <w:szCs w:val="18"/>
              </w:rPr>
              <w:t xml:space="preserve"> </w:t>
            </w:r>
            <w:proofErr w:type="spellStart"/>
            <w:r w:rsidRPr="00997BB7">
              <w:rPr>
                <w:rFonts w:eastAsia="楷体" w:hAnsi="楷体"/>
                <w:color w:val="000000"/>
                <w:sz w:val="18"/>
                <w:szCs w:val="18"/>
              </w:rPr>
              <w:t>Li,Zhen</w:t>
            </w:r>
            <w:proofErr w:type="spellEnd"/>
            <w:r w:rsidRPr="00997BB7">
              <w:rPr>
                <w:rFonts w:eastAsia="楷体" w:hAnsi="楷体"/>
                <w:color w:val="000000"/>
                <w:sz w:val="18"/>
                <w:szCs w:val="18"/>
              </w:rPr>
              <w:t xml:space="preserve"> </w:t>
            </w:r>
            <w:proofErr w:type="spellStart"/>
            <w:r w:rsidRPr="00997BB7">
              <w:rPr>
                <w:rFonts w:eastAsia="楷体" w:hAnsi="楷体"/>
                <w:color w:val="000000"/>
                <w:sz w:val="18"/>
                <w:szCs w:val="18"/>
              </w:rPr>
              <w:t>Wang,Meijing</w:t>
            </w:r>
            <w:proofErr w:type="spellEnd"/>
            <w:r w:rsidRPr="00997BB7">
              <w:rPr>
                <w:rFonts w:eastAsia="楷体" w:hAnsi="楷体"/>
                <w:color w:val="000000"/>
                <w:sz w:val="18"/>
                <w:szCs w:val="18"/>
              </w:rPr>
              <w:t xml:space="preserve"> </w:t>
            </w:r>
            <w:proofErr w:type="spellStart"/>
            <w:r w:rsidRPr="00997BB7">
              <w:rPr>
                <w:rFonts w:eastAsia="楷体" w:hAnsi="楷体"/>
                <w:color w:val="000000"/>
                <w:sz w:val="18"/>
                <w:szCs w:val="18"/>
              </w:rPr>
              <w:t>Wang,Hongyu</w:t>
            </w:r>
            <w:proofErr w:type="spellEnd"/>
            <w:r w:rsidRPr="00997BB7">
              <w:rPr>
                <w:rFonts w:eastAsia="楷体" w:hAnsi="楷体"/>
                <w:color w:val="000000"/>
                <w:sz w:val="18"/>
                <w:szCs w:val="18"/>
              </w:rPr>
              <w:t xml:space="preserve"> </w:t>
            </w:r>
            <w:proofErr w:type="spellStart"/>
            <w:r w:rsidRPr="00997BB7">
              <w:rPr>
                <w:rFonts w:eastAsia="楷体" w:hAnsi="楷体"/>
                <w:color w:val="000000"/>
                <w:sz w:val="18"/>
                <w:szCs w:val="18"/>
              </w:rPr>
              <w:t>Chen,Zengqiang</w:t>
            </w:r>
            <w:proofErr w:type="spellEnd"/>
            <w:r w:rsidRPr="00997BB7">
              <w:rPr>
                <w:rFonts w:eastAsia="楷体" w:hAnsi="楷体"/>
                <w:color w:val="000000"/>
                <w:sz w:val="18"/>
                <w:szCs w:val="18"/>
              </w:rPr>
              <w:t xml:space="preserve"> Zhang. Combining </w:t>
            </w:r>
            <w:proofErr w:type="spellStart"/>
            <w:r w:rsidRPr="00997BB7">
              <w:rPr>
                <w:rFonts w:eastAsia="楷体" w:hAnsi="楷体"/>
                <w:color w:val="000000"/>
                <w:sz w:val="18"/>
                <w:szCs w:val="18"/>
              </w:rPr>
              <w:t>biochar</w:t>
            </w:r>
            <w:proofErr w:type="spellEnd"/>
            <w:r w:rsidRPr="00997BB7">
              <w:rPr>
                <w:rFonts w:eastAsia="楷体" w:hAnsi="楷体"/>
                <w:color w:val="000000"/>
                <w:sz w:val="18"/>
                <w:szCs w:val="18"/>
              </w:rPr>
              <w:t xml:space="preserve">, </w:t>
            </w:r>
            <w:proofErr w:type="spellStart"/>
            <w:r w:rsidRPr="00997BB7">
              <w:rPr>
                <w:rFonts w:eastAsia="楷体" w:hAnsi="楷体"/>
                <w:color w:val="000000"/>
                <w:sz w:val="18"/>
                <w:szCs w:val="18"/>
              </w:rPr>
              <w:t>zeolite</w:t>
            </w:r>
            <w:proofErr w:type="spellEnd"/>
            <w:r w:rsidRPr="00997BB7">
              <w:rPr>
                <w:rFonts w:eastAsia="楷体" w:hAnsi="楷体"/>
                <w:color w:val="000000"/>
                <w:sz w:val="18"/>
                <w:szCs w:val="18"/>
              </w:rPr>
              <w:t xml:space="preserve"> and wood vinegar for composting of pig manure: The effect on greenhouse gas emission and nitrogen </w:t>
            </w:r>
            <w:proofErr w:type="gramStart"/>
            <w:r w:rsidRPr="00997BB7">
              <w:rPr>
                <w:rFonts w:eastAsia="楷体" w:hAnsi="楷体"/>
                <w:color w:val="000000"/>
                <w:sz w:val="18"/>
                <w:szCs w:val="18"/>
              </w:rPr>
              <w:t>conservation[</w:t>
            </w:r>
            <w:proofErr w:type="gramEnd"/>
            <w:r w:rsidRPr="00997BB7">
              <w:rPr>
                <w:rFonts w:eastAsia="楷体" w:hAnsi="楷体"/>
                <w:color w:val="000000"/>
                <w:sz w:val="18"/>
                <w:szCs w:val="18"/>
              </w:rPr>
              <w:t>J]. Waste Management</w:t>
            </w:r>
            <w:proofErr w:type="gramStart"/>
            <w:r w:rsidRPr="00997BB7">
              <w:rPr>
                <w:rFonts w:eastAsia="楷体" w:hAnsi="楷体"/>
                <w:color w:val="000000"/>
                <w:sz w:val="18"/>
                <w:szCs w:val="18"/>
              </w:rPr>
              <w:t>,2018,74</w:t>
            </w:r>
            <w:proofErr w:type="gramEnd"/>
            <w:r w:rsidRPr="00997BB7">
              <w:rPr>
                <w:rFonts w:eastAsia="楷体" w:hAnsi="楷体"/>
                <w:color w:val="000000"/>
                <w:sz w:val="18"/>
                <w:szCs w:val="18"/>
              </w:rPr>
              <w:t>.</w:t>
            </w:r>
          </w:p>
        </w:tc>
        <w:tc>
          <w:tcPr>
            <w:tcW w:w="709"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color w:val="000000"/>
                <w:sz w:val="18"/>
                <w:szCs w:val="18"/>
              </w:rPr>
              <w:t>SCI</w:t>
            </w:r>
          </w:p>
        </w:tc>
        <w:tc>
          <w:tcPr>
            <w:tcW w:w="992"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hint="eastAsia"/>
                <w:color w:val="000000"/>
                <w:sz w:val="18"/>
                <w:szCs w:val="18"/>
              </w:rPr>
              <w:t>张增强</w:t>
            </w:r>
          </w:p>
        </w:tc>
      </w:tr>
      <w:tr w:rsidR="001D079C" w:rsidTr="00137834">
        <w:trPr>
          <w:trHeight w:val="262"/>
        </w:trPr>
        <w:tc>
          <w:tcPr>
            <w:tcW w:w="396" w:type="dxa"/>
            <w:vAlign w:val="center"/>
          </w:tcPr>
          <w:p w:rsidR="001D079C" w:rsidRPr="00997BB7" w:rsidRDefault="001D079C" w:rsidP="001D079C">
            <w:pPr>
              <w:adjustRightInd w:val="0"/>
              <w:snapToGrid w:val="0"/>
              <w:rPr>
                <w:rFonts w:eastAsia="楷体" w:hAnsi="楷体"/>
                <w:color w:val="000000"/>
                <w:sz w:val="18"/>
                <w:szCs w:val="18"/>
              </w:rPr>
            </w:pPr>
            <w:r>
              <w:rPr>
                <w:rFonts w:eastAsia="楷体" w:hAnsi="楷体" w:hint="eastAsia"/>
                <w:color w:val="000000"/>
                <w:sz w:val="18"/>
                <w:szCs w:val="18"/>
              </w:rPr>
              <w:t>3</w:t>
            </w:r>
          </w:p>
        </w:tc>
        <w:tc>
          <w:tcPr>
            <w:tcW w:w="6658" w:type="dxa"/>
            <w:vAlign w:val="center"/>
          </w:tcPr>
          <w:p w:rsidR="001D079C" w:rsidRPr="00997BB7" w:rsidRDefault="001D079C" w:rsidP="001D079C">
            <w:pPr>
              <w:adjustRightInd w:val="0"/>
              <w:snapToGrid w:val="0"/>
              <w:rPr>
                <w:rFonts w:eastAsia="楷体" w:hAnsi="楷体"/>
                <w:color w:val="000000"/>
                <w:sz w:val="18"/>
                <w:szCs w:val="18"/>
              </w:rPr>
            </w:pPr>
            <w:proofErr w:type="spellStart"/>
            <w:r w:rsidRPr="00997BB7">
              <w:rPr>
                <w:rFonts w:eastAsia="楷体" w:hAnsi="楷体"/>
                <w:color w:val="000000"/>
                <w:sz w:val="18"/>
                <w:szCs w:val="18"/>
              </w:rPr>
              <w:t>Hui</w:t>
            </w:r>
            <w:proofErr w:type="spellEnd"/>
            <w:r w:rsidRPr="00997BB7">
              <w:rPr>
                <w:rFonts w:eastAsia="楷体" w:hAnsi="楷体"/>
                <w:color w:val="000000"/>
                <w:sz w:val="18"/>
                <w:szCs w:val="18"/>
              </w:rPr>
              <w:t xml:space="preserve">, Huang, </w:t>
            </w:r>
            <w:proofErr w:type="spellStart"/>
            <w:r w:rsidRPr="00997BB7">
              <w:rPr>
                <w:rFonts w:eastAsia="楷体" w:hAnsi="楷体"/>
                <w:color w:val="000000"/>
                <w:sz w:val="18"/>
                <w:szCs w:val="18"/>
              </w:rPr>
              <w:t>Wen</w:t>
            </w:r>
            <w:proofErr w:type="spellEnd"/>
            <w:r w:rsidRPr="00997BB7">
              <w:rPr>
                <w:rFonts w:eastAsia="楷体" w:hAnsi="楷体"/>
                <w:color w:val="000000"/>
                <w:sz w:val="18"/>
                <w:szCs w:val="18"/>
              </w:rPr>
              <w:t xml:space="preserve">, Liang, &amp; </w:t>
            </w:r>
            <w:proofErr w:type="spellStart"/>
            <w:r w:rsidRPr="00997BB7">
              <w:rPr>
                <w:rFonts w:eastAsia="楷体" w:hAnsi="楷体"/>
                <w:color w:val="000000"/>
                <w:sz w:val="18"/>
                <w:szCs w:val="18"/>
              </w:rPr>
              <w:t>Ronghua</w:t>
            </w:r>
            <w:proofErr w:type="spellEnd"/>
            <w:r w:rsidRPr="00997BB7">
              <w:rPr>
                <w:rFonts w:eastAsia="楷体" w:hAnsi="楷体"/>
                <w:color w:val="000000"/>
                <w:sz w:val="18"/>
                <w:szCs w:val="18"/>
              </w:rPr>
              <w:t xml:space="preserve">, et al. (2018). Converting spent battery anode waste into a porous </w:t>
            </w:r>
            <w:proofErr w:type="spellStart"/>
            <w:r w:rsidRPr="00997BB7">
              <w:rPr>
                <w:rFonts w:eastAsia="楷体" w:hAnsi="楷体"/>
                <w:color w:val="000000"/>
                <w:sz w:val="18"/>
                <w:szCs w:val="18"/>
              </w:rPr>
              <w:t>biocomposite</w:t>
            </w:r>
            <w:proofErr w:type="spellEnd"/>
            <w:r w:rsidRPr="00997BB7">
              <w:rPr>
                <w:rFonts w:eastAsia="楷体" w:hAnsi="楷体"/>
                <w:color w:val="000000"/>
                <w:sz w:val="18"/>
                <w:szCs w:val="18"/>
              </w:rPr>
              <w:t xml:space="preserve"> with high </w:t>
            </w:r>
            <w:proofErr w:type="spellStart"/>
            <w:proofErr w:type="gramStart"/>
            <w:r w:rsidRPr="00997BB7">
              <w:rPr>
                <w:rFonts w:eastAsia="楷体" w:hAnsi="楷体"/>
                <w:color w:val="000000"/>
                <w:sz w:val="18"/>
                <w:szCs w:val="18"/>
              </w:rPr>
              <w:t>pb</w:t>
            </w:r>
            <w:proofErr w:type="spellEnd"/>
            <w:r w:rsidRPr="00997BB7">
              <w:rPr>
                <w:rFonts w:eastAsia="楷体" w:hAnsi="楷体"/>
                <w:color w:val="000000"/>
                <w:sz w:val="18"/>
                <w:szCs w:val="18"/>
              </w:rPr>
              <w:t>(</w:t>
            </w:r>
            <w:proofErr w:type="gramEnd"/>
            <w:r w:rsidRPr="00997BB7">
              <w:rPr>
                <w:rFonts w:eastAsia="楷体" w:hAnsi="楷体"/>
                <w:color w:val="000000"/>
                <w:sz w:val="18"/>
                <w:szCs w:val="18"/>
              </w:rPr>
              <w:t>ii) ion capture capacity from solution. Journal of Cleaner Production.2018</w:t>
            </w:r>
          </w:p>
        </w:tc>
        <w:tc>
          <w:tcPr>
            <w:tcW w:w="709"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color w:val="000000"/>
                <w:sz w:val="18"/>
                <w:szCs w:val="18"/>
              </w:rPr>
              <w:t>SCI</w:t>
            </w:r>
          </w:p>
        </w:tc>
        <w:tc>
          <w:tcPr>
            <w:tcW w:w="992"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hint="eastAsia"/>
                <w:color w:val="000000"/>
                <w:sz w:val="18"/>
                <w:szCs w:val="18"/>
              </w:rPr>
              <w:t>李荣华</w:t>
            </w:r>
          </w:p>
        </w:tc>
      </w:tr>
      <w:tr w:rsidR="001D079C" w:rsidTr="00137834">
        <w:trPr>
          <w:trHeight w:val="282"/>
        </w:trPr>
        <w:tc>
          <w:tcPr>
            <w:tcW w:w="396" w:type="dxa"/>
            <w:vAlign w:val="center"/>
          </w:tcPr>
          <w:p w:rsidR="001D079C" w:rsidRPr="00997BB7" w:rsidRDefault="001D079C" w:rsidP="001D079C">
            <w:pPr>
              <w:adjustRightInd w:val="0"/>
              <w:snapToGrid w:val="0"/>
              <w:rPr>
                <w:rFonts w:eastAsia="楷体" w:hAnsi="楷体"/>
                <w:color w:val="000000"/>
                <w:sz w:val="18"/>
                <w:szCs w:val="18"/>
              </w:rPr>
            </w:pPr>
            <w:r>
              <w:rPr>
                <w:rFonts w:eastAsia="楷体" w:hAnsi="楷体" w:hint="eastAsia"/>
                <w:color w:val="000000"/>
                <w:sz w:val="18"/>
                <w:szCs w:val="18"/>
              </w:rPr>
              <w:t>4</w:t>
            </w:r>
          </w:p>
        </w:tc>
        <w:tc>
          <w:tcPr>
            <w:tcW w:w="6658" w:type="dxa"/>
            <w:vAlign w:val="center"/>
          </w:tcPr>
          <w:p w:rsidR="001D079C" w:rsidRPr="00997BB7" w:rsidRDefault="001D079C" w:rsidP="001D079C">
            <w:pPr>
              <w:adjustRightInd w:val="0"/>
              <w:snapToGrid w:val="0"/>
              <w:rPr>
                <w:rFonts w:eastAsia="楷体" w:hAnsi="楷体"/>
                <w:color w:val="000000"/>
                <w:sz w:val="18"/>
                <w:szCs w:val="18"/>
              </w:rPr>
            </w:pPr>
            <w:r w:rsidRPr="00997BB7">
              <w:rPr>
                <w:rFonts w:eastAsia="楷体" w:hAnsi="楷体"/>
                <w:color w:val="000000"/>
                <w:sz w:val="18"/>
                <w:szCs w:val="18"/>
              </w:rPr>
              <w:t xml:space="preserve">Huang </w:t>
            </w:r>
            <w:proofErr w:type="gramStart"/>
            <w:r w:rsidRPr="00997BB7">
              <w:rPr>
                <w:rFonts w:eastAsia="楷体" w:hAnsi="楷体"/>
                <w:color w:val="000000"/>
                <w:sz w:val="18"/>
                <w:szCs w:val="18"/>
              </w:rPr>
              <w:t>H ,</w:t>
            </w:r>
            <w:proofErr w:type="gramEnd"/>
            <w:r w:rsidRPr="00997BB7">
              <w:rPr>
                <w:rFonts w:eastAsia="楷体" w:hAnsi="楷体"/>
                <w:color w:val="000000"/>
                <w:sz w:val="18"/>
                <w:szCs w:val="18"/>
              </w:rPr>
              <w:t xml:space="preserve"> Yao W , Li R , et al. Effect of </w:t>
            </w:r>
            <w:proofErr w:type="spellStart"/>
            <w:r w:rsidRPr="00997BB7">
              <w:rPr>
                <w:rFonts w:eastAsia="楷体" w:hAnsi="楷体"/>
                <w:color w:val="000000"/>
                <w:sz w:val="18"/>
                <w:szCs w:val="18"/>
              </w:rPr>
              <w:t>pyrolysis</w:t>
            </w:r>
            <w:proofErr w:type="spellEnd"/>
            <w:r w:rsidRPr="00997BB7">
              <w:rPr>
                <w:rFonts w:eastAsia="楷体" w:hAnsi="楷体"/>
                <w:color w:val="000000"/>
                <w:sz w:val="18"/>
                <w:szCs w:val="18"/>
              </w:rPr>
              <w:t xml:space="preserve"> temperature on chemical form, behavior and environmental risk of Zn, </w:t>
            </w:r>
            <w:proofErr w:type="spellStart"/>
            <w:r w:rsidRPr="00997BB7">
              <w:rPr>
                <w:rFonts w:eastAsia="楷体" w:hAnsi="楷体"/>
                <w:color w:val="000000"/>
                <w:sz w:val="18"/>
                <w:szCs w:val="18"/>
              </w:rPr>
              <w:t>Pb</w:t>
            </w:r>
            <w:proofErr w:type="spellEnd"/>
            <w:r w:rsidRPr="00997BB7">
              <w:rPr>
                <w:rFonts w:eastAsia="楷体" w:hAnsi="楷体"/>
                <w:color w:val="000000"/>
                <w:sz w:val="18"/>
                <w:szCs w:val="18"/>
              </w:rPr>
              <w:t xml:space="preserve"> and </w:t>
            </w:r>
            <w:proofErr w:type="spellStart"/>
            <w:r w:rsidRPr="00997BB7">
              <w:rPr>
                <w:rFonts w:eastAsia="楷体" w:hAnsi="楷体"/>
                <w:color w:val="000000"/>
                <w:sz w:val="18"/>
                <w:szCs w:val="18"/>
              </w:rPr>
              <w:t>Cd</w:t>
            </w:r>
            <w:proofErr w:type="spellEnd"/>
            <w:r w:rsidRPr="00997BB7">
              <w:rPr>
                <w:rFonts w:eastAsia="楷体" w:hAnsi="楷体"/>
                <w:color w:val="000000"/>
                <w:sz w:val="18"/>
                <w:szCs w:val="18"/>
              </w:rPr>
              <w:t xml:space="preserve"> in </w:t>
            </w:r>
            <w:proofErr w:type="spellStart"/>
            <w:r w:rsidRPr="00997BB7">
              <w:rPr>
                <w:rFonts w:eastAsia="楷体" w:hAnsi="楷体"/>
                <w:color w:val="000000"/>
                <w:sz w:val="18"/>
                <w:szCs w:val="18"/>
              </w:rPr>
              <w:t>biochar</w:t>
            </w:r>
            <w:proofErr w:type="spellEnd"/>
            <w:r w:rsidRPr="00997BB7">
              <w:rPr>
                <w:rFonts w:eastAsia="楷体" w:hAnsi="楷体"/>
                <w:color w:val="000000"/>
                <w:sz w:val="18"/>
                <w:szCs w:val="18"/>
              </w:rPr>
              <w:t xml:space="preserve"> produced from </w:t>
            </w:r>
            <w:proofErr w:type="spellStart"/>
            <w:r w:rsidRPr="00997BB7">
              <w:rPr>
                <w:rFonts w:eastAsia="楷体" w:hAnsi="楷体"/>
                <w:color w:val="000000"/>
                <w:sz w:val="18"/>
                <w:szCs w:val="18"/>
              </w:rPr>
              <w:t>phytoremediation</w:t>
            </w:r>
            <w:proofErr w:type="spellEnd"/>
            <w:r w:rsidRPr="00997BB7">
              <w:rPr>
                <w:rFonts w:eastAsia="楷体" w:hAnsi="楷体"/>
                <w:color w:val="000000"/>
                <w:sz w:val="18"/>
                <w:szCs w:val="18"/>
              </w:rPr>
              <w:t xml:space="preserve"> residue[J]. </w:t>
            </w:r>
            <w:proofErr w:type="spellStart"/>
            <w:r w:rsidRPr="00997BB7">
              <w:rPr>
                <w:rFonts w:eastAsia="楷体" w:hAnsi="楷体"/>
                <w:color w:val="000000"/>
                <w:sz w:val="18"/>
                <w:szCs w:val="18"/>
              </w:rPr>
              <w:t>Bioresource</w:t>
            </w:r>
            <w:proofErr w:type="spellEnd"/>
            <w:r w:rsidRPr="00997BB7">
              <w:rPr>
                <w:rFonts w:eastAsia="楷体" w:hAnsi="楷体"/>
                <w:color w:val="000000"/>
                <w:sz w:val="18"/>
                <w:szCs w:val="18"/>
              </w:rPr>
              <w:t xml:space="preserve"> Technology, 2018, 249:487.</w:t>
            </w:r>
          </w:p>
        </w:tc>
        <w:tc>
          <w:tcPr>
            <w:tcW w:w="709"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color w:val="000000"/>
                <w:sz w:val="18"/>
                <w:szCs w:val="18"/>
              </w:rPr>
              <w:t>SCI</w:t>
            </w:r>
          </w:p>
        </w:tc>
        <w:tc>
          <w:tcPr>
            <w:tcW w:w="992"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hint="eastAsia"/>
                <w:color w:val="000000"/>
                <w:sz w:val="18"/>
                <w:szCs w:val="18"/>
              </w:rPr>
              <w:t>李荣华</w:t>
            </w:r>
          </w:p>
        </w:tc>
      </w:tr>
      <w:tr w:rsidR="001D079C" w:rsidTr="00137834">
        <w:trPr>
          <w:trHeight w:val="262"/>
        </w:trPr>
        <w:tc>
          <w:tcPr>
            <w:tcW w:w="396" w:type="dxa"/>
            <w:vAlign w:val="center"/>
          </w:tcPr>
          <w:p w:rsidR="001D079C" w:rsidRPr="00997BB7" w:rsidRDefault="001D079C" w:rsidP="001D079C">
            <w:pPr>
              <w:adjustRightInd w:val="0"/>
              <w:snapToGrid w:val="0"/>
              <w:rPr>
                <w:rFonts w:eastAsia="楷体" w:hAnsi="楷体"/>
                <w:color w:val="000000"/>
                <w:sz w:val="18"/>
                <w:szCs w:val="18"/>
              </w:rPr>
            </w:pPr>
            <w:r>
              <w:rPr>
                <w:rFonts w:eastAsia="楷体" w:hAnsi="楷体" w:hint="eastAsia"/>
                <w:color w:val="000000"/>
                <w:sz w:val="18"/>
                <w:szCs w:val="18"/>
              </w:rPr>
              <w:t>5</w:t>
            </w:r>
          </w:p>
        </w:tc>
        <w:tc>
          <w:tcPr>
            <w:tcW w:w="6658" w:type="dxa"/>
            <w:vAlign w:val="center"/>
          </w:tcPr>
          <w:p w:rsidR="001D079C" w:rsidRPr="00997BB7" w:rsidRDefault="001D079C" w:rsidP="001D079C">
            <w:pPr>
              <w:adjustRightInd w:val="0"/>
              <w:snapToGrid w:val="0"/>
              <w:rPr>
                <w:rFonts w:eastAsia="楷体" w:hAnsi="楷体"/>
                <w:color w:val="000000"/>
                <w:sz w:val="18"/>
                <w:szCs w:val="18"/>
              </w:rPr>
            </w:pPr>
            <w:proofErr w:type="spellStart"/>
            <w:r w:rsidRPr="00997BB7">
              <w:rPr>
                <w:rFonts w:eastAsia="楷体" w:hAnsi="楷体"/>
                <w:color w:val="000000"/>
                <w:sz w:val="18"/>
                <w:szCs w:val="18"/>
              </w:rPr>
              <w:t>Quan</w:t>
            </w:r>
            <w:proofErr w:type="spellEnd"/>
            <w:r w:rsidRPr="00997BB7">
              <w:rPr>
                <w:rFonts w:eastAsia="楷体" w:hAnsi="楷体"/>
                <w:color w:val="000000"/>
                <w:sz w:val="18"/>
                <w:szCs w:val="18"/>
              </w:rPr>
              <w:t xml:space="preserve"> </w:t>
            </w:r>
            <w:proofErr w:type="spellStart"/>
            <w:r w:rsidRPr="00997BB7">
              <w:rPr>
                <w:rFonts w:eastAsia="楷体" w:hAnsi="楷体"/>
                <w:color w:val="000000"/>
                <w:sz w:val="18"/>
                <w:szCs w:val="18"/>
              </w:rPr>
              <w:t>Wang,Mukesh</w:t>
            </w:r>
            <w:proofErr w:type="spellEnd"/>
            <w:r w:rsidRPr="00997BB7">
              <w:rPr>
                <w:rFonts w:eastAsia="楷体" w:hAnsi="楷体"/>
                <w:color w:val="000000"/>
                <w:sz w:val="18"/>
                <w:szCs w:val="18"/>
              </w:rPr>
              <w:t xml:space="preserve"> Kumar </w:t>
            </w:r>
            <w:proofErr w:type="spellStart"/>
            <w:r w:rsidRPr="00997BB7">
              <w:rPr>
                <w:rFonts w:eastAsia="楷体" w:hAnsi="楷体"/>
                <w:color w:val="000000"/>
                <w:sz w:val="18"/>
                <w:szCs w:val="18"/>
              </w:rPr>
              <w:t>Awasthi,Xiuna</w:t>
            </w:r>
            <w:proofErr w:type="spellEnd"/>
            <w:r w:rsidRPr="00997BB7">
              <w:rPr>
                <w:rFonts w:eastAsia="楷体" w:hAnsi="楷体"/>
                <w:color w:val="000000"/>
                <w:sz w:val="18"/>
                <w:szCs w:val="18"/>
              </w:rPr>
              <w:t xml:space="preserve"> </w:t>
            </w:r>
            <w:proofErr w:type="spellStart"/>
            <w:r w:rsidRPr="00997BB7">
              <w:rPr>
                <w:rFonts w:eastAsia="楷体" w:hAnsi="楷体"/>
                <w:color w:val="000000"/>
                <w:sz w:val="18"/>
                <w:szCs w:val="18"/>
              </w:rPr>
              <w:t>Ren,Junchao</w:t>
            </w:r>
            <w:proofErr w:type="spellEnd"/>
            <w:r w:rsidRPr="00997BB7">
              <w:rPr>
                <w:rFonts w:eastAsia="楷体" w:hAnsi="楷体"/>
                <w:color w:val="000000"/>
                <w:sz w:val="18"/>
                <w:szCs w:val="18"/>
              </w:rPr>
              <w:t xml:space="preserve"> </w:t>
            </w:r>
            <w:proofErr w:type="spellStart"/>
            <w:r w:rsidRPr="00997BB7">
              <w:rPr>
                <w:rFonts w:eastAsia="楷体" w:hAnsi="楷体"/>
                <w:color w:val="000000"/>
                <w:sz w:val="18"/>
                <w:szCs w:val="18"/>
              </w:rPr>
              <w:t>Zhao,Ronghua</w:t>
            </w:r>
            <w:proofErr w:type="spellEnd"/>
            <w:r w:rsidRPr="00997BB7">
              <w:rPr>
                <w:rFonts w:eastAsia="楷体" w:hAnsi="楷体"/>
                <w:color w:val="000000"/>
                <w:sz w:val="18"/>
                <w:szCs w:val="18"/>
              </w:rPr>
              <w:t xml:space="preserve"> </w:t>
            </w:r>
            <w:proofErr w:type="spellStart"/>
            <w:r w:rsidRPr="00997BB7">
              <w:rPr>
                <w:rFonts w:eastAsia="楷体" w:hAnsi="楷体"/>
                <w:color w:val="000000"/>
                <w:sz w:val="18"/>
                <w:szCs w:val="18"/>
              </w:rPr>
              <w:t>Li,Zhen</w:t>
            </w:r>
            <w:proofErr w:type="spellEnd"/>
            <w:r w:rsidRPr="00997BB7">
              <w:rPr>
                <w:rFonts w:eastAsia="楷体" w:hAnsi="楷体"/>
                <w:color w:val="000000"/>
                <w:sz w:val="18"/>
                <w:szCs w:val="18"/>
              </w:rPr>
              <w:t xml:space="preserve"> </w:t>
            </w:r>
            <w:proofErr w:type="spellStart"/>
            <w:r w:rsidRPr="00997BB7">
              <w:rPr>
                <w:rFonts w:eastAsia="楷体" w:hAnsi="楷体"/>
                <w:color w:val="000000"/>
                <w:sz w:val="18"/>
                <w:szCs w:val="18"/>
              </w:rPr>
              <w:t>Wang,Meijing</w:t>
            </w:r>
            <w:proofErr w:type="spellEnd"/>
            <w:r w:rsidRPr="00997BB7">
              <w:rPr>
                <w:rFonts w:eastAsia="楷体" w:hAnsi="楷体"/>
                <w:color w:val="000000"/>
                <w:sz w:val="18"/>
                <w:szCs w:val="18"/>
              </w:rPr>
              <w:t xml:space="preserve"> </w:t>
            </w:r>
            <w:proofErr w:type="spellStart"/>
            <w:r w:rsidRPr="00997BB7">
              <w:rPr>
                <w:rFonts w:eastAsia="楷体" w:hAnsi="楷体"/>
                <w:color w:val="000000"/>
                <w:sz w:val="18"/>
                <w:szCs w:val="18"/>
              </w:rPr>
              <w:t>Wang,Hongyu</w:t>
            </w:r>
            <w:proofErr w:type="spellEnd"/>
            <w:r w:rsidRPr="00997BB7">
              <w:rPr>
                <w:rFonts w:eastAsia="楷体" w:hAnsi="楷体"/>
                <w:color w:val="000000"/>
                <w:sz w:val="18"/>
                <w:szCs w:val="18"/>
              </w:rPr>
              <w:t xml:space="preserve"> </w:t>
            </w:r>
            <w:proofErr w:type="spellStart"/>
            <w:r w:rsidRPr="00997BB7">
              <w:rPr>
                <w:rFonts w:eastAsia="楷体" w:hAnsi="楷体"/>
                <w:color w:val="000000"/>
                <w:sz w:val="18"/>
                <w:szCs w:val="18"/>
              </w:rPr>
              <w:t>Chen,Zengqiang</w:t>
            </w:r>
            <w:proofErr w:type="spellEnd"/>
            <w:r w:rsidRPr="00997BB7">
              <w:rPr>
                <w:rFonts w:eastAsia="楷体" w:hAnsi="楷体"/>
                <w:color w:val="000000"/>
                <w:sz w:val="18"/>
                <w:szCs w:val="18"/>
              </w:rPr>
              <w:t xml:space="preserve"> Zhang. Combining </w:t>
            </w:r>
            <w:proofErr w:type="spellStart"/>
            <w:r w:rsidRPr="00997BB7">
              <w:rPr>
                <w:rFonts w:eastAsia="楷体" w:hAnsi="楷体"/>
                <w:color w:val="000000"/>
                <w:sz w:val="18"/>
                <w:szCs w:val="18"/>
              </w:rPr>
              <w:t>biochar</w:t>
            </w:r>
            <w:proofErr w:type="spellEnd"/>
            <w:r w:rsidRPr="00997BB7">
              <w:rPr>
                <w:rFonts w:eastAsia="楷体" w:hAnsi="楷体"/>
                <w:color w:val="000000"/>
                <w:sz w:val="18"/>
                <w:szCs w:val="18"/>
              </w:rPr>
              <w:t xml:space="preserve">, </w:t>
            </w:r>
            <w:proofErr w:type="spellStart"/>
            <w:r w:rsidRPr="00997BB7">
              <w:rPr>
                <w:rFonts w:eastAsia="楷体" w:hAnsi="楷体"/>
                <w:color w:val="000000"/>
                <w:sz w:val="18"/>
                <w:szCs w:val="18"/>
              </w:rPr>
              <w:t>zeolite</w:t>
            </w:r>
            <w:proofErr w:type="spellEnd"/>
            <w:r w:rsidRPr="00997BB7">
              <w:rPr>
                <w:rFonts w:eastAsia="楷体" w:hAnsi="楷体"/>
                <w:color w:val="000000"/>
                <w:sz w:val="18"/>
                <w:szCs w:val="18"/>
              </w:rPr>
              <w:t xml:space="preserve"> and wood vinegar for composting of pig manure: The effect on greenhouse gas emission and nitrogen </w:t>
            </w:r>
            <w:proofErr w:type="gramStart"/>
            <w:r w:rsidRPr="00997BB7">
              <w:rPr>
                <w:rFonts w:eastAsia="楷体" w:hAnsi="楷体"/>
                <w:color w:val="000000"/>
                <w:sz w:val="18"/>
                <w:szCs w:val="18"/>
              </w:rPr>
              <w:t>conservation[</w:t>
            </w:r>
            <w:proofErr w:type="gramEnd"/>
            <w:r w:rsidRPr="00997BB7">
              <w:rPr>
                <w:rFonts w:eastAsia="楷体" w:hAnsi="楷体"/>
                <w:color w:val="000000"/>
                <w:sz w:val="18"/>
                <w:szCs w:val="18"/>
              </w:rPr>
              <w:t>J]. Waste Management</w:t>
            </w:r>
            <w:proofErr w:type="gramStart"/>
            <w:r w:rsidRPr="00997BB7">
              <w:rPr>
                <w:rFonts w:eastAsia="楷体" w:hAnsi="楷体"/>
                <w:color w:val="000000"/>
                <w:sz w:val="18"/>
                <w:szCs w:val="18"/>
              </w:rPr>
              <w:t>,2018,74</w:t>
            </w:r>
            <w:proofErr w:type="gramEnd"/>
            <w:r w:rsidRPr="00997BB7">
              <w:rPr>
                <w:rFonts w:eastAsia="楷体" w:hAnsi="楷体"/>
                <w:color w:val="000000"/>
                <w:sz w:val="18"/>
                <w:szCs w:val="18"/>
              </w:rPr>
              <w:t>.</w:t>
            </w:r>
          </w:p>
        </w:tc>
        <w:tc>
          <w:tcPr>
            <w:tcW w:w="709"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color w:val="000000"/>
                <w:sz w:val="18"/>
                <w:szCs w:val="18"/>
              </w:rPr>
              <w:t>SCI</w:t>
            </w:r>
          </w:p>
        </w:tc>
        <w:tc>
          <w:tcPr>
            <w:tcW w:w="992"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hint="eastAsia"/>
                <w:color w:val="000000"/>
                <w:sz w:val="18"/>
                <w:szCs w:val="18"/>
              </w:rPr>
              <w:t>张增强</w:t>
            </w:r>
          </w:p>
        </w:tc>
      </w:tr>
      <w:tr w:rsidR="001D079C" w:rsidTr="00137834">
        <w:trPr>
          <w:trHeight w:val="262"/>
        </w:trPr>
        <w:tc>
          <w:tcPr>
            <w:tcW w:w="396" w:type="dxa"/>
            <w:vAlign w:val="center"/>
          </w:tcPr>
          <w:p w:rsidR="001D079C" w:rsidRPr="00997BB7" w:rsidRDefault="001D079C" w:rsidP="001D079C">
            <w:pPr>
              <w:adjustRightInd w:val="0"/>
              <w:snapToGrid w:val="0"/>
              <w:rPr>
                <w:rFonts w:eastAsia="楷体" w:hAnsi="楷体"/>
                <w:color w:val="000000"/>
                <w:sz w:val="18"/>
                <w:szCs w:val="18"/>
              </w:rPr>
            </w:pPr>
            <w:r>
              <w:rPr>
                <w:rFonts w:eastAsia="楷体" w:hAnsi="楷体" w:hint="eastAsia"/>
                <w:color w:val="000000"/>
                <w:sz w:val="18"/>
                <w:szCs w:val="18"/>
              </w:rPr>
              <w:t>6</w:t>
            </w:r>
          </w:p>
        </w:tc>
        <w:tc>
          <w:tcPr>
            <w:tcW w:w="6658" w:type="dxa"/>
            <w:vAlign w:val="center"/>
          </w:tcPr>
          <w:p w:rsidR="001D079C" w:rsidRPr="00997BB7" w:rsidRDefault="001D079C" w:rsidP="001D079C">
            <w:pPr>
              <w:adjustRightInd w:val="0"/>
              <w:snapToGrid w:val="0"/>
              <w:rPr>
                <w:rFonts w:eastAsia="楷体" w:hAnsi="楷体"/>
                <w:color w:val="000000"/>
                <w:sz w:val="18"/>
                <w:szCs w:val="18"/>
              </w:rPr>
            </w:pPr>
            <w:r w:rsidRPr="00997BB7">
              <w:rPr>
                <w:rFonts w:eastAsia="楷体" w:hAnsi="楷体"/>
                <w:color w:val="000000"/>
                <w:sz w:val="18"/>
                <w:szCs w:val="18"/>
              </w:rPr>
              <w:t xml:space="preserve">Jiang </w:t>
            </w:r>
            <w:proofErr w:type="gramStart"/>
            <w:r w:rsidRPr="00997BB7">
              <w:rPr>
                <w:rFonts w:eastAsia="楷体" w:hAnsi="楷体"/>
                <w:color w:val="000000"/>
                <w:sz w:val="18"/>
                <w:szCs w:val="18"/>
              </w:rPr>
              <w:t>X ,</w:t>
            </w:r>
            <w:proofErr w:type="gramEnd"/>
            <w:r w:rsidRPr="00997BB7">
              <w:rPr>
                <w:rFonts w:eastAsia="楷体" w:hAnsi="楷体"/>
                <w:color w:val="000000"/>
                <w:sz w:val="18"/>
                <w:szCs w:val="18"/>
              </w:rPr>
              <w:t xml:space="preserve"> Zhou X , Li C , et al. Adsorption of copper by flocculated </w:t>
            </w:r>
            <w:proofErr w:type="spellStart"/>
            <w:r w:rsidRPr="00997BB7">
              <w:rPr>
                <w:rFonts w:eastAsia="楷体" w:hAnsi="楷体"/>
                <w:color w:val="000000"/>
                <w:sz w:val="18"/>
                <w:szCs w:val="18"/>
              </w:rPr>
              <w:t>Chlamydomonas</w:t>
            </w:r>
            <w:proofErr w:type="spellEnd"/>
            <w:r w:rsidRPr="00997BB7">
              <w:rPr>
                <w:rFonts w:eastAsia="楷体" w:hAnsi="楷体"/>
                <w:color w:val="000000"/>
                <w:sz w:val="18"/>
                <w:szCs w:val="18"/>
              </w:rPr>
              <w:t xml:space="preserve"> </w:t>
            </w:r>
            <w:proofErr w:type="spellStart"/>
            <w:r w:rsidRPr="00997BB7">
              <w:rPr>
                <w:rFonts w:eastAsia="楷体" w:hAnsi="楷体"/>
                <w:color w:val="000000"/>
                <w:sz w:val="18"/>
                <w:szCs w:val="18"/>
              </w:rPr>
              <w:t>microsphaera</w:t>
            </w:r>
            <w:proofErr w:type="spellEnd"/>
            <w:r w:rsidRPr="00997BB7">
              <w:rPr>
                <w:rFonts w:eastAsia="楷体" w:hAnsi="楷体"/>
                <w:color w:val="000000"/>
                <w:sz w:val="18"/>
                <w:szCs w:val="18"/>
              </w:rPr>
              <w:t xml:space="preserve"> microalgae and </w:t>
            </w:r>
            <w:proofErr w:type="spellStart"/>
            <w:r w:rsidRPr="00997BB7">
              <w:rPr>
                <w:rFonts w:eastAsia="楷体" w:hAnsi="楷体"/>
                <w:color w:val="000000"/>
                <w:sz w:val="18"/>
                <w:szCs w:val="18"/>
              </w:rPr>
              <w:t>polyaluminium</w:t>
            </w:r>
            <w:proofErr w:type="spellEnd"/>
            <w:r w:rsidRPr="00997BB7">
              <w:rPr>
                <w:rFonts w:eastAsia="楷体" w:hAnsi="楷体"/>
                <w:color w:val="000000"/>
                <w:sz w:val="18"/>
                <w:szCs w:val="18"/>
              </w:rPr>
              <w:t xml:space="preserve"> chloride in heavy metal-contaminated water[J]. Journal of Applied </w:t>
            </w:r>
            <w:proofErr w:type="spellStart"/>
            <w:r w:rsidRPr="00997BB7">
              <w:rPr>
                <w:rFonts w:eastAsia="楷体" w:hAnsi="楷体"/>
                <w:color w:val="000000"/>
                <w:sz w:val="18"/>
                <w:szCs w:val="18"/>
              </w:rPr>
              <w:t>Phycology</w:t>
            </w:r>
            <w:proofErr w:type="spellEnd"/>
            <w:r w:rsidRPr="00997BB7">
              <w:rPr>
                <w:rFonts w:eastAsia="楷体" w:hAnsi="楷体"/>
                <w:color w:val="000000"/>
                <w:sz w:val="18"/>
                <w:szCs w:val="18"/>
              </w:rPr>
              <w:t>, 2018, 31.</w:t>
            </w:r>
          </w:p>
        </w:tc>
        <w:tc>
          <w:tcPr>
            <w:tcW w:w="709"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color w:val="000000"/>
                <w:sz w:val="18"/>
                <w:szCs w:val="18"/>
              </w:rPr>
              <w:t>SCI</w:t>
            </w:r>
          </w:p>
        </w:tc>
        <w:tc>
          <w:tcPr>
            <w:tcW w:w="992"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hint="eastAsia"/>
                <w:color w:val="000000"/>
                <w:sz w:val="18"/>
                <w:szCs w:val="18"/>
              </w:rPr>
              <w:t>高鹏程</w:t>
            </w:r>
          </w:p>
        </w:tc>
      </w:tr>
      <w:tr w:rsidR="001D079C" w:rsidTr="00137834">
        <w:trPr>
          <w:trHeight w:val="262"/>
        </w:trPr>
        <w:tc>
          <w:tcPr>
            <w:tcW w:w="396" w:type="dxa"/>
            <w:vAlign w:val="center"/>
          </w:tcPr>
          <w:p w:rsidR="001D079C" w:rsidRPr="00997BB7" w:rsidRDefault="001D079C" w:rsidP="001D079C">
            <w:pPr>
              <w:adjustRightInd w:val="0"/>
              <w:snapToGrid w:val="0"/>
              <w:rPr>
                <w:rFonts w:eastAsia="楷体" w:hAnsi="楷体"/>
                <w:color w:val="000000"/>
                <w:sz w:val="18"/>
                <w:szCs w:val="18"/>
              </w:rPr>
            </w:pPr>
            <w:r>
              <w:rPr>
                <w:rFonts w:eastAsia="楷体" w:hAnsi="楷体" w:hint="eastAsia"/>
                <w:color w:val="000000"/>
                <w:sz w:val="18"/>
                <w:szCs w:val="18"/>
              </w:rPr>
              <w:t>7</w:t>
            </w:r>
          </w:p>
        </w:tc>
        <w:tc>
          <w:tcPr>
            <w:tcW w:w="6658" w:type="dxa"/>
            <w:vAlign w:val="center"/>
          </w:tcPr>
          <w:p w:rsidR="001D079C" w:rsidRPr="00997BB7" w:rsidRDefault="001D079C" w:rsidP="001D079C">
            <w:pPr>
              <w:adjustRightInd w:val="0"/>
              <w:snapToGrid w:val="0"/>
              <w:rPr>
                <w:rFonts w:eastAsia="楷体" w:hAnsi="楷体"/>
                <w:color w:val="000000"/>
                <w:sz w:val="18"/>
                <w:szCs w:val="18"/>
              </w:rPr>
            </w:pPr>
            <w:proofErr w:type="spellStart"/>
            <w:r w:rsidRPr="00997BB7">
              <w:rPr>
                <w:rFonts w:eastAsia="楷体" w:hAnsi="楷体"/>
                <w:color w:val="000000"/>
                <w:sz w:val="18"/>
                <w:szCs w:val="18"/>
              </w:rPr>
              <w:t>Junchao</w:t>
            </w:r>
            <w:proofErr w:type="spellEnd"/>
            <w:r w:rsidRPr="00997BB7">
              <w:rPr>
                <w:rFonts w:eastAsia="楷体" w:hAnsi="楷体"/>
                <w:color w:val="000000"/>
                <w:sz w:val="18"/>
                <w:szCs w:val="18"/>
              </w:rPr>
              <w:t xml:space="preserve"> </w:t>
            </w:r>
            <w:proofErr w:type="gramStart"/>
            <w:r w:rsidRPr="00997BB7">
              <w:rPr>
                <w:rFonts w:eastAsia="楷体" w:hAnsi="楷体"/>
                <w:color w:val="000000"/>
                <w:sz w:val="18"/>
                <w:szCs w:val="18"/>
              </w:rPr>
              <w:t>Z ,</w:t>
            </w:r>
            <w:proofErr w:type="gramEnd"/>
            <w:r w:rsidRPr="00997BB7">
              <w:rPr>
                <w:rFonts w:eastAsia="楷体" w:hAnsi="楷体"/>
                <w:color w:val="000000"/>
                <w:sz w:val="18"/>
                <w:szCs w:val="18"/>
              </w:rPr>
              <w:t xml:space="preserve"> Xining S , Kumar A M , et al. Performance evaluation of gaseous emissions and Zn speciation during Zn-rich antibiotic manufacturing wastes and pig manure composting[J]. </w:t>
            </w:r>
            <w:proofErr w:type="spellStart"/>
            <w:r w:rsidRPr="00997BB7">
              <w:rPr>
                <w:rFonts w:eastAsia="楷体" w:hAnsi="楷体"/>
                <w:color w:val="000000"/>
                <w:sz w:val="18"/>
                <w:szCs w:val="18"/>
              </w:rPr>
              <w:t>Bioresource</w:t>
            </w:r>
            <w:proofErr w:type="spellEnd"/>
            <w:r w:rsidRPr="00997BB7">
              <w:rPr>
                <w:rFonts w:eastAsia="楷体" w:hAnsi="楷体"/>
                <w:color w:val="000000"/>
                <w:sz w:val="18"/>
                <w:szCs w:val="18"/>
              </w:rPr>
              <w:t xml:space="preserve"> Technology, 2018, 267:688-695.</w:t>
            </w:r>
          </w:p>
        </w:tc>
        <w:tc>
          <w:tcPr>
            <w:tcW w:w="709"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color w:val="000000"/>
                <w:sz w:val="18"/>
                <w:szCs w:val="18"/>
              </w:rPr>
              <w:t>SCI</w:t>
            </w:r>
          </w:p>
        </w:tc>
        <w:tc>
          <w:tcPr>
            <w:tcW w:w="992"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hint="eastAsia"/>
                <w:color w:val="000000"/>
                <w:sz w:val="18"/>
                <w:szCs w:val="18"/>
              </w:rPr>
              <w:t>张增强</w:t>
            </w:r>
          </w:p>
        </w:tc>
      </w:tr>
      <w:tr w:rsidR="001D079C" w:rsidTr="00137834">
        <w:trPr>
          <w:trHeight w:val="262"/>
        </w:trPr>
        <w:tc>
          <w:tcPr>
            <w:tcW w:w="396" w:type="dxa"/>
            <w:vAlign w:val="center"/>
          </w:tcPr>
          <w:p w:rsidR="001D079C" w:rsidRPr="00997BB7" w:rsidRDefault="001D079C" w:rsidP="001D079C">
            <w:pPr>
              <w:adjustRightInd w:val="0"/>
              <w:snapToGrid w:val="0"/>
              <w:rPr>
                <w:rFonts w:eastAsia="楷体" w:hAnsi="楷体"/>
                <w:color w:val="000000"/>
                <w:sz w:val="18"/>
                <w:szCs w:val="18"/>
              </w:rPr>
            </w:pPr>
            <w:r>
              <w:rPr>
                <w:rFonts w:eastAsia="楷体" w:hAnsi="楷体" w:hint="eastAsia"/>
                <w:color w:val="000000"/>
                <w:sz w:val="18"/>
                <w:szCs w:val="18"/>
              </w:rPr>
              <w:t>8</w:t>
            </w:r>
          </w:p>
        </w:tc>
        <w:tc>
          <w:tcPr>
            <w:tcW w:w="6658" w:type="dxa"/>
            <w:vAlign w:val="center"/>
          </w:tcPr>
          <w:p w:rsidR="001D079C" w:rsidRPr="00997BB7" w:rsidRDefault="001D079C" w:rsidP="001D079C">
            <w:pPr>
              <w:adjustRightInd w:val="0"/>
              <w:snapToGrid w:val="0"/>
              <w:rPr>
                <w:rFonts w:eastAsia="楷体" w:hAnsi="楷体"/>
                <w:color w:val="000000"/>
                <w:sz w:val="18"/>
                <w:szCs w:val="18"/>
              </w:rPr>
            </w:pPr>
            <w:r w:rsidRPr="00997BB7">
              <w:rPr>
                <w:rFonts w:eastAsia="楷体" w:hAnsi="楷体"/>
                <w:color w:val="000000"/>
                <w:sz w:val="18"/>
                <w:szCs w:val="18"/>
              </w:rPr>
              <w:t xml:space="preserve">Sun </w:t>
            </w:r>
            <w:proofErr w:type="gramStart"/>
            <w:r w:rsidRPr="00997BB7">
              <w:rPr>
                <w:rFonts w:eastAsia="楷体" w:hAnsi="楷体"/>
                <w:color w:val="000000"/>
                <w:sz w:val="18"/>
                <w:szCs w:val="18"/>
              </w:rPr>
              <w:t>X ,</w:t>
            </w:r>
            <w:proofErr w:type="gramEnd"/>
            <w:r w:rsidRPr="00997BB7">
              <w:rPr>
                <w:rFonts w:eastAsia="楷体" w:hAnsi="楷体"/>
                <w:color w:val="000000"/>
                <w:sz w:val="18"/>
                <w:szCs w:val="18"/>
              </w:rPr>
              <w:t xml:space="preserve"> Huang H , Zhu Y , et al. Adsorption of Pb2+ and Cd2+ onto </w:t>
            </w:r>
            <w:proofErr w:type="spellStart"/>
            <w:r w:rsidRPr="00997BB7">
              <w:rPr>
                <w:rFonts w:eastAsia="楷体" w:hAnsi="楷体"/>
                <w:color w:val="000000"/>
                <w:sz w:val="18"/>
                <w:szCs w:val="18"/>
              </w:rPr>
              <w:t>Spirulina</w:t>
            </w:r>
            <w:proofErr w:type="spellEnd"/>
            <w:r w:rsidRPr="00997BB7">
              <w:rPr>
                <w:rFonts w:eastAsia="楷体" w:hAnsi="楷体"/>
                <w:color w:val="000000"/>
                <w:sz w:val="18"/>
                <w:szCs w:val="18"/>
              </w:rPr>
              <w:t xml:space="preserve"> </w:t>
            </w:r>
            <w:proofErr w:type="spellStart"/>
            <w:r w:rsidRPr="00997BB7">
              <w:rPr>
                <w:rFonts w:eastAsia="楷体" w:hAnsi="楷体"/>
                <w:color w:val="000000"/>
                <w:sz w:val="18"/>
                <w:szCs w:val="18"/>
              </w:rPr>
              <w:t>platensis</w:t>
            </w:r>
            <w:proofErr w:type="spellEnd"/>
            <w:r w:rsidRPr="00997BB7">
              <w:rPr>
                <w:rFonts w:eastAsia="楷体" w:hAnsi="楷体"/>
                <w:color w:val="000000"/>
                <w:sz w:val="18"/>
                <w:szCs w:val="18"/>
              </w:rPr>
              <w:t xml:space="preserve"> harvested by </w:t>
            </w:r>
            <w:proofErr w:type="spellStart"/>
            <w:r w:rsidRPr="00997BB7">
              <w:rPr>
                <w:rFonts w:eastAsia="楷体" w:hAnsi="楷体"/>
                <w:color w:val="000000"/>
                <w:sz w:val="18"/>
                <w:szCs w:val="18"/>
              </w:rPr>
              <w:t>polyacrylamide</w:t>
            </w:r>
            <w:proofErr w:type="spellEnd"/>
            <w:r w:rsidRPr="00997BB7">
              <w:rPr>
                <w:rFonts w:eastAsia="楷体" w:hAnsi="楷体"/>
                <w:color w:val="000000"/>
                <w:sz w:val="18"/>
                <w:szCs w:val="18"/>
              </w:rPr>
              <w:t xml:space="preserve"> in single and binary solution systems[J]. Colloids and Surfaces </w:t>
            </w:r>
            <w:proofErr w:type="gramStart"/>
            <w:r w:rsidRPr="00997BB7">
              <w:rPr>
                <w:rFonts w:eastAsia="楷体" w:hAnsi="楷体"/>
                <w:color w:val="000000"/>
                <w:sz w:val="18"/>
                <w:szCs w:val="18"/>
              </w:rPr>
              <w:t>A Physicochemical and Engineering Aspects</w:t>
            </w:r>
            <w:proofErr w:type="gramEnd"/>
            <w:r w:rsidRPr="00997BB7">
              <w:rPr>
                <w:rFonts w:eastAsia="楷体" w:hAnsi="楷体"/>
                <w:color w:val="000000"/>
                <w:sz w:val="18"/>
                <w:szCs w:val="18"/>
              </w:rPr>
              <w:t>, 2019, 583:123926.</w:t>
            </w:r>
          </w:p>
        </w:tc>
        <w:tc>
          <w:tcPr>
            <w:tcW w:w="709"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color w:val="000000"/>
                <w:sz w:val="18"/>
                <w:szCs w:val="18"/>
              </w:rPr>
              <w:t>SCI</w:t>
            </w:r>
          </w:p>
        </w:tc>
        <w:tc>
          <w:tcPr>
            <w:tcW w:w="992"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hint="eastAsia"/>
                <w:color w:val="000000"/>
                <w:sz w:val="18"/>
                <w:szCs w:val="18"/>
              </w:rPr>
              <w:t>高鹏程</w:t>
            </w:r>
          </w:p>
        </w:tc>
      </w:tr>
      <w:tr w:rsidR="001D079C" w:rsidTr="00137834">
        <w:trPr>
          <w:trHeight w:val="282"/>
        </w:trPr>
        <w:tc>
          <w:tcPr>
            <w:tcW w:w="396" w:type="dxa"/>
            <w:vAlign w:val="center"/>
          </w:tcPr>
          <w:p w:rsidR="001D079C" w:rsidRPr="00997BB7" w:rsidRDefault="001D079C" w:rsidP="001D079C">
            <w:pPr>
              <w:adjustRightInd w:val="0"/>
              <w:snapToGrid w:val="0"/>
              <w:rPr>
                <w:rFonts w:eastAsia="楷体" w:hAnsi="楷体"/>
                <w:color w:val="000000"/>
                <w:sz w:val="18"/>
                <w:szCs w:val="18"/>
              </w:rPr>
            </w:pPr>
            <w:r>
              <w:rPr>
                <w:rFonts w:eastAsia="楷体" w:hAnsi="楷体" w:hint="eastAsia"/>
                <w:color w:val="000000"/>
                <w:sz w:val="18"/>
                <w:szCs w:val="18"/>
              </w:rPr>
              <w:t>9</w:t>
            </w:r>
          </w:p>
        </w:tc>
        <w:tc>
          <w:tcPr>
            <w:tcW w:w="6658" w:type="dxa"/>
            <w:vAlign w:val="center"/>
          </w:tcPr>
          <w:p w:rsidR="001D079C" w:rsidRPr="00997BB7" w:rsidRDefault="001D079C" w:rsidP="001D079C">
            <w:pPr>
              <w:adjustRightInd w:val="0"/>
              <w:snapToGrid w:val="0"/>
              <w:rPr>
                <w:rFonts w:eastAsia="楷体" w:hAnsi="楷体"/>
                <w:color w:val="000000"/>
                <w:sz w:val="18"/>
                <w:szCs w:val="18"/>
              </w:rPr>
            </w:pPr>
            <w:proofErr w:type="spellStart"/>
            <w:r w:rsidRPr="00997BB7">
              <w:rPr>
                <w:rFonts w:eastAsia="楷体" w:hAnsi="楷体"/>
                <w:color w:val="000000"/>
                <w:sz w:val="18"/>
                <w:szCs w:val="18"/>
              </w:rPr>
              <w:t>Htun</w:t>
            </w:r>
            <w:proofErr w:type="spellEnd"/>
            <w:r w:rsidRPr="00997BB7">
              <w:rPr>
                <w:rFonts w:eastAsia="楷体" w:hAnsi="楷体"/>
                <w:color w:val="000000"/>
                <w:sz w:val="18"/>
                <w:szCs w:val="18"/>
              </w:rPr>
              <w:t xml:space="preserve"> Y M , Tong Y , </w:t>
            </w:r>
            <w:proofErr w:type="spellStart"/>
            <w:r w:rsidRPr="00997BB7">
              <w:rPr>
                <w:rFonts w:eastAsia="楷体" w:hAnsi="楷体"/>
                <w:color w:val="000000"/>
                <w:sz w:val="18"/>
                <w:szCs w:val="18"/>
              </w:rPr>
              <w:t>Gao</w:t>
            </w:r>
            <w:proofErr w:type="spellEnd"/>
            <w:r w:rsidRPr="00997BB7">
              <w:rPr>
                <w:rFonts w:eastAsia="楷体" w:hAnsi="楷体"/>
                <w:color w:val="000000"/>
                <w:sz w:val="18"/>
                <w:szCs w:val="18"/>
              </w:rPr>
              <w:t xml:space="preserve"> P , et al. Coupled effects of straw and nitrogen management on N2O and CH4 emissions of </w:t>
            </w:r>
            <w:proofErr w:type="spellStart"/>
            <w:r w:rsidRPr="00997BB7">
              <w:rPr>
                <w:rFonts w:eastAsia="楷体" w:hAnsi="楷体"/>
                <w:color w:val="000000"/>
                <w:sz w:val="18"/>
                <w:szCs w:val="18"/>
              </w:rPr>
              <w:t>rainfed</w:t>
            </w:r>
            <w:proofErr w:type="spellEnd"/>
            <w:r w:rsidRPr="00997BB7">
              <w:rPr>
                <w:rFonts w:eastAsia="楷体" w:hAnsi="楷体"/>
                <w:color w:val="000000"/>
                <w:sz w:val="18"/>
                <w:szCs w:val="18"/>
              </w:rPr>
              <w:t xml:space="preserve"> agriculture in Northwest China[J]. Atmospheric Environment, 2017, 157(may):156-166.</w:t>
            </w:r>
          </w:p>
        </w:tc>
        <w:tc>
          <w:tcPr>
            <w:tcW w:w="709"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color w:val="000000"/>
                <w:sz w:val="18"/>
                <w:szCs w:val="18"/>
              </w:rPr>
              <w:t>SCI</w:t>
            </w:r>
          </w:p>
        </w:tc>
        <w:tc>
          <w:tcPr>
            <w:tcW w:w="992"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hint="eastAsia"/>
                <w:color w:val="000000"/>
                <w:sz w:val="18"/>
                <w:szCs w:val="18"/>
              </w:rPr>
              <w:t>高鹏程</w:t>
            </w:r>
          </w:p>
        </w:tc>
      </w:tr>
      <w:tr w:rsidR="001D079C" w:rsidTr="00137834">
        <w:trPr>
          <w:trHeight w:val="262"/>
        </w:trPr>
        <w:tc>
          <w:tcPr>
            <w:tcW w:w="396" w:type="dxa"/>
            <w:vAlign w:val="center"/>
          </w:tcPr>
          <w:p w:rsidR="001D079C" w:rsidRPr="00997BB7" w:rsidRDefault="001D079C" w:rsidP="001D079C">
            <w:pPr>
              <w:adjustRightInd w:val="0"/>
              <w:snapToGrid w:val="0"/>
              <w:rPr>
                <w:rFonts w:eastAsia="楷体" w:hAnsi="楷体"/>
                <w:color w:val="000000"/>
                <w:sz w:val="18"/>
                <w:szCs w:val="18"/>
              </w:rPr>
            </w:pPr>
            <w:r>
              <w:rPr>
                <w:rFonts w:eastAsia="楷体" w:hAnsi="楷体" w:hint="eastAsia"/>
                <w:color w:val="000000"/>
                <w:sz w:val="18"/>
                <w:szCs w:val="18"/>
              </w:rPr>
              <w:t>10</w:t>
            </w:r>
          </w:p>
        </w:tc>
        <w:tc>
          <w:tcPr>
            <w:tcW w:w="6658" w:type="dxa"/>
            <w:vAlign w:val="center"/>
          </w:tcPr>
          <w:p w:rsidR="001D079C" w:rsidRPr="00997BB7" w:rsidRDefault="001D079C" w:rsidP="001D079C">
            <w:pPr>
              <w:adjustRightInd w:val="0"/>
              <w:snapToGrid w:val="0"/>
              <w:rPr>
                <w:rFonts w:eastAsia="楷体" w:hAnsi="楷体"/>
                <w:color w:val="000000"/>
                <w:sz w:val="18"/>
                <w:szCs w:val="18"/>
              </w:rPr>
            </w:pPr>
            <w:r w:rsidRPr="00997BB7">
              <w:rPr>
                <w:rFonts w:eastAsia="楷体" w:hAnsi="楷体"/>
                <w:color w:val="000000"/>
                <w:sz w:val="18"/>
                <w:szCs w:val="18"/>
              </w:rPr>
              <w:t xml:space="preserve">Chen </w:t>
            </w:r>
            <w:proofErr w:type="gramStart"/>
            <w:r w:rsidRPr="00997BB7">
              <w:rPr>
                <w:rFonts w:eastAsia="楷体" w:hAnsi="楷体"/>
                <w:color w:val="000000"/>
                <w:sz w:val="18"/>
                <w:szCs w:val="18"/>
              </w:rPr>
              <w:t>Y ,</w:t>
            </w:r>
            <w:proofErr w:type="gramEnd"/>
            <w:r w:rsidRPr="00997BB7">
              <w:rPr>
                <w:rFonts w:eastAsia="楷体" w:hAnsi="楷体"/>
                <w:color w:val="000000"/>
                <w:sz w:val="18"/>
                <w:szCs w:val="18"/>
              </w:rPr>
              <w:t xml:space="preserve"> Cui J , </w:t>
            </w:r>
            <w:proofErr w:type="spellStart"/>
            <w:r w:rsidRPr="00997BB7">
              <w:rPr>
                <w:rFonts w:eastAsia="楷体" w:hAnsi="楷体"/>
                <w:color w:val="000000"/>
                <w:sz w:val="18"/>
                <w:szCs w:val="18"/>
              </w:rPr>
              <w:t>Tian</w:t>
            </w:r>
            <w:proofErr w:type="spellEnd"/>
            <w:r w:rsidRPr="00997BB7">
              <w:rPr>
                <w:rFonts w:eastAsia="楷体" w:hAnsi="楷体"/>
                <w:color w:val="000000"/>
                <w:sz w:val="18"/>
                <w:szCs w:val="18"/>
              </w:rPr>
              <w:t xml:space="preserve"> X , et al. Effect of Straw Amendment on Soil Zn Availability and Ageing of Exogenous Water-Soluble Zn Applied to Calcareous Soil[J]. </w:t>
            </w:r>
            <w:proofErr w:type="spellStart"/>
            <w:r w:rsidRPr="00997BB7">
              <w:rPr>
                <w:rFonts w:eastAsia="楷体" w:hAnsi="楷体"/>
                <w:color w:val="000000"/>
                <w:sz w:val="18"/>
                <w:szCs w:val="18"/>
              </w:rPr>
              <w:t>Plos</w:t>
            </w:r>
            <w:proofErr w:type="spellEnd"/>
            <w:r w:rsidRPr="00997BB7">
              <w:rPr>
                <w:rFonts w:eastAsia="楷体" w:hAnsi="楷体"/>
                <w:color w:val="000000"/>
                <w:sz w:val="18"/>
                <w:szCs w:val="18"/>
              </w:rPr>
              <w:t xml:space="preserve"> One, 2017, 12(1):e0169776.</w:t>
            </w:r>
          </w:p>
        </w:tc>
        <w:tc>
          <w:tcPr>
            <w:tcW w:w="709"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color w:val="000000"/>
                <w:sz w:val="18"/>
                <w:szCs w:val="18"/>
              </w:rPr>
              <w:t>SCI</w:t>
            </w:r>
          </w:p>
        </w:tc>
        <w:tc>
          <w:tcPr>
            <w:tcW w:w="992"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hint="eastAsia"/>
                <w:color w:val="000000"/>
                <w:sz w:val="18"/>
                <w:szCs w:val="18"/>
              </w:rPr>
              <w:t>田霄鸿</w:t>
            </w:r>
          </w:p>
        </w:tc>
      </w:tr>
      <w:tr w:rsidR="001D079C" w:rsidTr="00137834">
        <w:trPr>
          <w:trHeight w:val="262"/>
        </w:trPr>
        <w:tc>
          <w:tcPr>
            <w:tcW w:w="396" w:type="dxa"/>
            <w:vAlign w:val="center"/>
          </w:tcPr>
          <w:p w:rsidR="001D079C" w:rsidRPr="00997BB7" w:rsidRDefault="001D079C" w:rsidP="001D079C">
            <w:pPr>
              <w:adjustRightInd w:val="0"/>
              <w:snapToGrid w:val="0"/>
              <w:rPr>
                <w:rFonts w:eastAsia="楷体" w:hAnsi="楷体"/>
                <w:color w:val="000000"/>
                <w:sz w:val="18"/>
                <w:szCs w:val="18"/>
              </w:rPr>
            </w:pPr>
            <w:r>
              <w:rPr>
                <w:rFonts w:eastAsia="楷体" w:hAnsi="楷体" w:hint="eastAsia"/>
                <w:color w:val="000000"/>
                <w:sz w:val="18"/>
                <w:szCs w:val="18"/>
              </w:rPr>
              <w:t>11</w:t>
            </w:r>
          </w:p>
        </w:tc>
        <w:tc>
          <w:tcPr>
            <w:tcW w:w="6658" w:type="dxa"/>
            <w:vAlign w:val="center"/>
          </w:tcPr>
          <w:p w:rsidR="001D079C" w:rsidRPr="00997BB7" w:rsidRDefault="001D079C" w:rsidP="001D079C">
            <w:pPr>
              <w:adjustRightInd w:val="0"/>
              <w:snapToGrid w:val="0"/>
              <w:rPr>
                <w:rFonts w:eastAsia="楷体" w:hAnsi="楷体"/>
                <w:color w:val="000000"/>
                <w:sz w:val="18"/>
                <w:szCs w:val="18"/>
              </w:rPr>
            </w:pPr>
            <w:proofErr w:type="gramStart"/>
            <w:r w:rsidRPr="00997BB7">
              <w:rPr>
                <w:rFonts w:eastAsia="楷体" w:hAnsi="楷体" w:hint="eastAsia"/>
                <w:color w:val="000000"/>
                <w:sz w:val="18"/>
                <w:szCs w:val="18"/>
              </w:rPr>
              <w:t>任爽</w:t>
            </w:r>
            <w:proofErr w:type="gramEnd"/>
            <w:r w:rsidRPr="00997BB7">
              <w:rPr>
                <w:rFonts w:eastAsia="楷体" w:hAnsi="楷体"/>
                <w:color w:val="000000"/>
                <w:sz w:val="18"/>
                <w:szCs w:val="18"/>
              </w:rPr>
              <w:t xml:space="preserve">, </w:t>
            </w:r>
            <w:r w:rsidRPr="00997BB7">
              <w:rPr>
                <w:rFonts w:eastAsia="楷体" w:hAnsi="楷体" w:hint="eastAsia"/>
                <w:color w:val="000000"/>
                <w:sz w:val="18"/>
                <w:szCs w:val="18"/>
              </w:rPr>
              <w:t>孟昭福</w:t>
            </w:r>
            <w:r w:rsidRPr="00997BB7">
              <w:rPr>
                <w:rFonts w:eastAsia="楷体" w:hAnsi="楷体"/>
                <w:color w:val="000000"/>
                <w:sz w:val="18"/>
                <w:szCs w:val="18"/>
              </w:rPr>
              <w:t xml:space="preserve">, </w:t>
            </w:r>
            <w:proofErr w:type="gramStart"/>
            <w:r w:rsidRPr="00997BB7">
              <w:rPr>
                <w:rFonts w:eastAsia="楷体" w:hAnsi="楷体" w:hint="eastAsia"/>
                <w:color w:val="000000"/>
                <w:sz w:val="18"/>
                <w:szCs w:val="18"/>
              </w:rPr>
              <w:t>王腾</w:t>
            </w:r>
            <w:proofErr w:type="gramEnd"/>
            <w:r w:rsidRPr="00997BB7">
              <w:rPr>
                <w:rFonts w:eastAsia="楷体" w:hAnsi="楷体"/>
                <w:color w:val="000000"/>
                <w:sz w:val="18"/>
                <w:szCs w:val="18"/>
              </w:rPr>
              <w:t>,</w:t>
            </w:r>
            <w:r w:rsidRPr="00997BB7">
              <w:rPr>
                <w:rFonts w:eastAsia="楷体" w:hAnsi="楷体" w:hint="eastAsia"/>
                <w:color w:val="000000"/>
                <w:sz w:val="18"/>
                <w:szCs w:val="18"/>
              </w:rPr>
              <w:t>等</w:t>
            </w:r>
            <w:r w:rsidRPr="00997BB7">
              <w:rPr>
                <w:rFonts w:eastAsia="楷体" w:hAnsi="楷体"/>
                <w:color w:val="000000"/>
                <w:sz w:val="18"/>
                <w:szCs w:val="18"/>
              </w:rPr>
              <w:t xml:space="preserve">. </w:t>
            </w:r>
            <w:r w:rsidRPr="00997BB7">
              <w:rPr>
                <w:rFonts w:eastAsia="楷体" w:hAnsi="楷体" w:hint="eastAsia"/>
                <w:color w:val="000000"/>
                <w:sz w:val="18"/>
                <w:szCs w:val="18"/>
              </w:rPr>
              <w:t>阳</w:t>
            </w:r>
            <w:r w:rsidRPr="00997BB7">
              <w:rPr>
                <w:rFonts w:eastAsia="楷体" w:hAnsi="楷体"/>
                <w:color w:val="000000"/>
                <w:sz w:val="18"/>
                <w:szCs w:val="18"/>
              </w:rPr>
              <w:t>(</w:t>
            </w:r>
            <w:r w:rsidRPr="00997BB7">
              <w:rPr>
                <w:rFonts w:eastAsia="楷体" w:hAnsi="楷体" w:hint="eastAsia"/>
                <w:color w:val="000000"/>
                <w:sz w:val="18"/>
                <w:szCs w:val="18"/>
              </w:rPr>
              <w:t>阴</w:t>
            </w:r>
            <w:r w:rsidRPr="00997BB7">
              <w:rPr>
                <w:rFonts w:eastAsia="楷体" w:hAnsi="楷体"/>
                <w:color w:val="000000"/>
                <w:sz w:val="18"/>
                <w:szCs w:val="18"/>
              </w:rPr>
              <w:t>)</w:t>
            </w:r>
            <w:r w:rsidRPr="00997BB7">
              <w:rPr>
                <w:rFonts w:eastAsia="楷体" w:hAnsi="楷体" w:hint="eastAsia"/>
                <w:color w:val="000000"/>
                <w:sz w:val="18"/>
                <w:szCs w:val="18"/>
              </w:rPr>
              <w:t>离子复配修饰两性磁性膨润土的表面特征差异及对苯酚吸附的影响</w:t>
            </w:r>
            <w:r w:rsidRPr="00997BB7">
              <w:rPr>
                <w:rFonts w:eastAsia="楷体" w:hAnsi="楷体"/>
                <w:color w:val="000000"/>
                <w:sz w:val="18"/>
                <w:szCs w:val="18"/>
              </w:rPr>
              <w:t xml:space="preserve">[J]. </w:t>
            </w:r>
            <w:r w:rsidRPr="00997BB7">
              <w:rPr>
                <w:rFonts w:eastAsia="楷体" w:hAnsi="楷体" w:hint="eastAsia"/>
                <w:color w:val="000000"/>
                <w:sz w:val="18"/>
                <w:szCs w:val="18"/>
              </w:rPr>
              <w:t>环境科学</w:t>
            </w:r>
            <w:r w:rsidRPr="00997BB7">
              <w:rPr>
                <w:rFonts w:eastAsia="楷体" w:hAnsi="楷体"/>
                <w:color w:val="000000"/>
                <w:sz w:val="18"/>
                <w:szCs w:val="18"/>
              </w:rPr>
              <w:t>, 2018, 39(01):190-197.</w:t>
            </w:r>
          </w:p>
        </w:tc>
        <w:tc>
          <w:tcPr>
            <w:tcW w:w="709"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color w:val="000000"/>
                <w:sz w:val="18"/>
                <w:szCs w:val="18"/>
              </w:rPr>
              <w:t>EI</w:t>
            </w:r>
          </w:p>
        </w:tc>
        <w:tc>
          <w:tcPr>
            <w:tcW w:w="992"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hint="eastAsia"/>
                <w:color w:val="000000"/>
                <w:sz w:val="18"/>
                <w:szCs w:val="18"/>
              </w:rPr>
              <w:t>孟昭福</w:t>
            </w:r>
          </w:p>
        </w:tc>
      </w:tr>
      <w:tr w:rsidR="001D079C" w:rsidTr="00137834">
        <w:trPr>
          <w:trHeight w:val="282"/>
        </w:trPr>
        <w:tc>
          <w:tcPr>
            <w:tcW w:w="396" w:type="dxa"/>
            <w:vAlign w:val="center"/>
          </w:tcPr>
          <w:p w:rsidR="001D079C" w:rsidRPr="00997BB7" w:rsidRDefault="001D079C" w:rsidP="001D079C">
            <w:pPr>
              <w:adjustRightInd w:val="0"/>
              <w:snapToGrid w:val="0"/>
              <w:rPr>
                <w:rFonts w:eastAsia="楷体" w:hAnsi="楷体"/>
                <w:color w:val="000000"/>
                <w:sz w:val="18"/>
                <w:szCs w:val="18"/>
              </w:rPr>
            </w:pPr>
            <w:r>
              <w:rPr>
                <w:rFonts w:eastAsia="楷体" w:hAnsi="楷体" w:hint="eastAsia"/>
                <w:color w:val="000000"/>
                <w:sz w:val="18"/>
                <w:szCs w:val="18"/>
              </w:rPr>
              <w:t>12</w:t>
            </w:r>
          </w:p>
        </w:tc>
        <w:tc>
          <w:tcPr>
            <w:tcW w:w="6658" w:type="dxa"/>
            <w:vAlign w:val="center"/>
          </w:tcPr>
          <w:p w:rsidR="001D079C" w:rsidRPr="00997BB7" w:rsidRDefault="001D079C" w:rsidP="001D079C">
            <w:pPr>
              <w:adjustRightInd w:val="0"/>
              <w:snapToGrid w:val="0"/>
              <w:rPr>
                <w:rFonts w:eastAsia="楷体" w:hAnsi="楷体"/>
                <w:color w:val="000000"/>
                <w:sz w:val="18"/>
                <w:szCs w:val="18"/>
              </w:rPr>
            </w:pPr>
            <w:r w:rsidRPr="00997BB7">
              <w:rPr>
                <w:rFonts w:eastAsia="楷体" w:hAnsi="楷体"/>
                <w:color w:val="000000"/>
                <w:sz w:val="18"/>
                <w:szCs w:val="18"/>
              </w:rPr>
              <w:t xml:space="preserve">Yang </w:t>
            </w:r>
            <w:proofErr w:type="gramStart"/>
            <w:r w:rsidRPr="00997BB7">
              <w:rPr>
                <w:rFonts w:eastAsia="楷体" w:hAnsi="楷体"/>
                <w:color w:val="000000"/>
                <w:sz w:val="18"/>
                <w:szCs w:val="18"/>
              </w:rPr>
              <w:t>Y ,</w:t>
            </w:r>
            <w:proofErr w:type="gramEnd"/>
            <w:r w:rsidRPr="00997BB7">
              <w:rPr>
                <w:rFonts w:eastAsia="楷体" w:hAnsi="楷体"/>
                <w:color w:val="000000"/>
                <w:sz w:val="18"/>
                <w:szCs w:val="18"/>
              </w:rPr>
              <w:t xml:space="preserve"> Tong Y , </w:t>
            </w:r>
            <w:proofErr w:type="spellStart"/>
            <w:r w:rsidRPr="00997BB7">
              <w:rPr>
                <w:rFonts w:eastAsia="楷体" w:hAnsi="楷体"/>
                <w:color w:val="000000"/>
                <w:sz w:val="18"/>
                <w:szCs w:val="18"/>
              </w:rPr>
              <w:t>Gao</w:t>
            </w:r>
            <w:proofErr w:type="spellEnd"/>
            <w:r w:rsidRPr="00997BB7">
              <w:rPr>
                <w:rFonts w:eastAsia="楷体" w:hAnsi="楷体"/>
                <w:color w:val="000000"/>
                <w:sz w:val="18"/>
                <w:szCs w:val="18"/>
              </w:rPr>
              <w:t xml:space="preserve"> P , et al. Evaluation of N 2 O emission from </w:t>
            </w:r>
            <w:proofErr w:type="spellStart"/>
            <w:r w:rsidRPr="00997BB7">
              <w:rPr>
                <w:rFonts w:eastAsia="楷体" w:hAnsi="楷体"/>
                <w:color w:val="000000"/>
                <w:sz w:val="18"/>
                <w:szCs w:val="18"/>
              </w:rPr>
              <w:t>rainfed</w:t>
            </w:r>
            <w:proofErr w:type="spellEnd"/>
            <w:r w:rsidRPr="00997BB7">
              <w:rPr>
                <w:rFonts w:eastAsia="楷体" w:hAnsi="楷体"/>
                <w:color w:val="000000"/>
                <w:sz w:val="18"/>
                <w:szCs w:val="18"/>
              </w:rPr>
              <w:t xml:space="preserve"> wheat field in northwest agricultural land in China[J]. Environmental </w:t>
            </w:r>
            <w:proofErr w:type="spellStart"/>
            <w:r w:rsidRPr="00997BB7">
              <w:rPr>
                <w:rFonts w:eastAsia="楷体" w:hAnsi="楷体"/>
                <w:color w:val="000000"/>
                <w:sz w:val="18"/>
                <w:szCs w:val="18"/>
              </w:rPr>
              <w:t>ence</w:t>
            </w:r>
            <w:proofErr w:type="spellEnd"/>
            <w:r w:rsidRPr="00997BB7">
              <w:rPr>
                <w:rFonts w:eastAsia="楷体" w:hAnsi="楷体"/>
                <w:color w:val="000000"/>
                <w:sz w:val="18"/>
                <w:szCs w:val="18"/>
              </w:rPr>
              <w:t xml:space="preserve"> and Pollution Research, 2020:1-14.</w:t>
            </w:r>
          </w:p>
        </w:tc>
        <w:tc>
          <w:tcPr>
            <w:tcW w:w="709"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color w:val="000000"/>
                <w:sz w:val="18"/>
                <w:szCs w:val="18"/>
              </w:rPr>
              <w:t>SCI</w:t>
            </w:r>
          </w:p>
        </w:tc>
        <w:tc>
          <w:tcPr>
            <w:tcW w:w="992"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hint="eastAsia"/>
                <w:color w:val="000000"/>
                <w:sz w:val="18"/>
                <w:szCs w:val="18"/>
              </w:rPr>
              <w:t>同延安</w:t>
            </w:r>
          </w:p>
        </w:tc>
      </w:tr>
      <w:tr w:rsidR="001D079C" w:rsidTr="00137834">
        <w:trPr>
          <w:trHeight w:val="282"/>
        </w:trPr>
        <w:tc>
          <w:tcPr>
            <w:tcW w:w="396" w:type="dxa"/>
            <w:vAlign w:val="center"/>
          </w:tcPr>
          <w:p w:rsidR="001D079C" w:rsidRPr="00997BB7" w:rsidRDefault="001D079C" w:rsidP="001D079C">
            <w:pPr>
              <w:adjustRightInd w:val="0"/>
              <w:snapToGrid w:val="0"/>
              <w:rPr>
                <w:rFonts w:eastAsia="楷体" w:hAnsi="楷体"/>
                <w:color w:val="000000"/>
                <w:sz w:val="18"/>
                <w:szCs w:val="18"/>
              </w:rPr>
            </w:pPr>
            <w:r>
              <w:rPr>
                <w:rFonts w:eastAsia="楷体" w:hAnsi="楷体" w:hint="eastAsia"/>
                <w:color w:val="000000"/>
                <w:sz w:val="18"/>
                <w:szCs w:val="18"/>
              </w:rPr>
              <w:t>13</w:t>
            </w:r>
          </w:p>
        </w:tc>
        <w:tc>
          <w:tcPr>
            <w:tcW w:w="6658" w:type="dxa"/>
            <w:vAlign w:val="center"/>
          </w:tcPr>
          <w:p w:rsidR="001D079C" w:rsidRPr="00997BB7" w:rsidRDefault="001D079C" w:rsidP="001D079C">
            <w:pPr>
              <w:adjustRightInd w:val="0"/>
              <w:snapToGrid w:val="0"/>
              <w:rPr>
                <w:rFonts w:eastAsia="楷体" w:hAnsi="楷体"/>
                <w:color w:val="000000"/>
                <w:sz w:val="18"/>
                <w:szCs w:val="18"/>
              </w:rPr>
            </w:pPr>
            <w:r w:rsidRPr="00997BB7">
              <w:rPr>
                <w:rFonts w:eastAsia="楷体" w:hAnsi="楷体" w:hint="eastAsia"/>
                <w:color w:val="000000"/>
                <w:sz w:val="18"/>
                <w:szCs w:val="18"/>
              </w:rPr>
              <w:t xml:space="preserve">YIN Min </w:t>
            </w:r>
            <w:proofErr w:type="spellStart"/>
            <w:r w:rsidRPr="00997BB7">
              <w:rPr>
                <w:rFonts w:eastAsia="楷体" w:hAnsi="楷体" w:hint="eastAsia"/>
                <w:color w:val="000000"/>
                <w:sz w:val="18"/>
                <w:szCs w:val="18"/>
              </w:rPr>
              <w:t>Htun</w:t>
            </w:r>
            <w:proofErr w:type="spellEnd"/>
            <w:r w:rsidRPr="00997BB7">
              <w:rPr>
                <w:rFonts w:eastAsia="楷体" w:hAnsi="楷体" w:hint="eastAsia"/>
                <w:color w:val="000000"/>
                <w:sz w:val="18"/>
                <w:szCs w:val="18"/>
              </w:rPr>
              <w:t xml:space="preserve">, </w:t>
            </w:r>
            <w:r w:rsidRPr="00997BB7">
              <w:rPr>
                <w:rFonts w:eastAsia="楷体" w:hAnsi="楷体" w:hint="eastAsia"/>
                <w:color w:val="000000"/>
                <w:sz w:val="18"/>
                <w:szCs w:val="18"/>
              </w:rPr>
              <w:t>同延安</w:t>
            </w:r>
            <w:r w:rsidRPr="00997BB7">
              <w:rPr>
                <w:rFonts w:eastAsia="楷体" w:hAnsi="楷体" w:hint="eastAsia"/>
                <w:color w:val="000000"/>
                <w:sz w:val="18"/>
                <w:szCs w:val="18"/>
              </w:rPr>
              <w:t xml:space="preserve">, </w:t>
            </w:r>
            <w:proofErr w:type="gramStart"/>
            <w:r w:rsidRPr="00997BB7">
              <w:rPr>
                <w:rFonts w:eastAsia="楷体" w:hAnsi="楷体" w:hint="eastAsia"/>
                <w:color w:val="000000"/>
                <w:sz w:val="18"/>
                <w:szCs w:val="18"/>
              </w:rPr>
              <w:t>韩稳社</w:t>
            </w:r>
            <w:proofErr w:type="gramEnd"/>
            <w:r w:rsidRPr="00997BB7">
              <w:rPr>
                <w:rFonts w:eastAsia="楷体" w:hAnsi="楷体" w:hint="eastAsia"/>
                <w:color w:val="000000"/>
                <w:sz w:val="18"/>
                <w:szCs w:val="18"/>
              </w:rPr>
              <w:t>,</w:t>
            </w:r>
            <w:r w:rsidRPr="00997BB7">
              <w:rPr>
                <w:rFonts w:eastAsia="楷体" w:hAnsi="楷体" w:hint="eastAsia"/>
                <w:color w:val="000000"/>
                <w:sz w:val="18"/>
                <w:szCs w:val="18"/>
              </w:rPr>
              <w:t>等</w:t>
            </w:r>
            <w:r w:rsidRPr="00997BB7">
              <w:rPr>
                <w:rFonts w:eastAsia="楷体" w:hAnsi="楷体" w:hint="eastAsia"/>
                <w:color w:val="000000"/>
                <w:sz w:val="18"/>
                <w:szCs w:val="18"/>
              </w:rPr>
              <w:t xml:space="preserve">. </w:t>
            </w:r>
            <w:proofErr w:type="gramStart"/>
            <w:r w:rsidRPr="00997BB7">
              <w:rPr>
                <w:rFonts w:eastAsia="楷体" w:hAnsi="楷体" w:hint="eastAsia"/>
                <w:color w:val="000000"/>
                <w:sz w:val="18"/>
                <w:szCs w:val="18"/>
              </w:rPr>
              <w:t>减氮</w:t>
            </w:r>
            <w:r w:rsidRPr="00997BB7">
              <w:rPr>
                <w:rFonts w:eastAsia="楷体" w:hAnsi="楷体" w:hint="eastAsia"/>
                <w:color w:val="000000"/>
                <w:sz w:val="18"/>
                <w:szCs w:val="18"/>
              </w:rPr>
              <w:t>-</w:t>
            </w:r>
            <w:proofErr w:type="gramEnd"/>
            <w:r w:rsidRPr="00997BB7">
              <w:rPr>
                <w:rFonts w:eastAsia="楷体" w:hAnsi="楷体" w:hint="eastAsia"/>
                <w:color w:val="000000"/>
                <w:sz w:val="18"/>
                <w:szCs w:val="18"/>
              </w:rPr>
              <w:t>秸秆还田及双氰胺施用对</w:t>
            </w:r>
            <w:proofErr w:type="gramStart"/>
            <w:r w:rsidRPr="00997BB7">
              <w:rPr>
                <w:rFonts w:eastAsia="楷体" w:hAnsi="楷体" w:hint="eastAsia"/>
                <w:color w:val="000000"/>
                <w:sz w:val="18"/>
                <w:szCs w:val="18"/>
              </w:rPr>
              <w:t>旱地雨养区</w:t>
            </w:r>
            <w:proofErr w:type="gramEnd"/>
            <w:r w:rsidRPr="00997BB7">
              <w:rPr>
                <w:rFonts w:eastAsia="楷体" w:hAnsi="楷体" w:hint="eastAsia"/>
                <w:color w:val="000000"/>
                <w:sz w:val="18"/>
                <w:szCs w:val="18"/>
              </w:rPr>
              <w:t>冬小麦产量和氮平衡的影响</w:t>
            </w:r>
            <w:r w:rsidRPr="00997BB7">
              <w:rPr>
                <w:rFonts w:eastAsia="楷体" w:hAnsi="楷体" w:hint="eastAsia"/>
                <w:color w:val="000000"/>
                <w:sz w:val="18"/>
                <w:szCs w:val="18"/>
              </w:rPr>
              <w:t xml:space="preserve">[J]. </w:t>
            </w:r>
            <w:r w:rsidRPr="00997BB7">
              <w:rPr>
                <w:rFonts w:eastAsia="楷体" w:hAnsi="楷体" w:hint="eastAsia"/>
                <w:color w:val="000000"/>
                <w:sz w:val="18"/>
                <w:szCs w:val="18"/>
              </w:rPr>
              <w:t>应用生态学报</w:t>
            </w:r>
            <w:r w:rsidRPr="00997BB7">
              <w:rPr>
                <w:rFonts w:eastAsia="楷体" w:hAnsi="楷体" w:hint="eastAsia"/>
                <w:color w:val="000000"/>
                <w:sz w:val="18"/>
                <w:szCs w:val="18"/>
              </w:rPr>
              <w:t>, 2016(27):3593-3599.</w:t>
            </w:r>
          </w:p>
        </w:tc>
        <w:tc>
          <w:tcPr>
            <w:tcW w:w="709" w:type="dxa"/>
            <w:vAlign w:val="center"/>
          </w:tcPr>
          <w:p w:rsidR="001D079C" w:rsidRDefault="001D079C" w:rsidP="001D079C">
            <w:pPr>
              <w:adjustRightInd w:val="0"/>
              <w:snapToGrid w:val="0"/>
              <w:rPr>
                <w:rFonts w:eastAsia="楷体" w:hAnsi="楷体"/>
                <w:color w:val="000000"/>
                <w:sz w:val="18"/>
                <w:szCs w:val="18"/>
              </w:rPr>
            </w:pPr>
            <w:r w:rsidRPr="001D079C">
              <w:rPr>
                <w:rFonts w:eastAsia="楷体" w:hAnsi="楷体" w:hint="eastAsia"/>
                <w:color w:val="000000"/>
                <w:sz w:val="18"/>
                <w:szCs w:val="18"/>
              </w:rPr>
              <w:t>核心</w:t>
            </w:r>
          </w:p>
          <w:p w:rsidR="001D079C" w:rsidRPr="001D079C" w:rsidRDefault="001D079C" w:rsidP="001D079C">
            <w:pPr>
              <w:adjustRightInd w:val="0"/>
              <w:snapToGrid w:val="0"/>
              <w:rPr>
                <w:rFonts w:eastAsia="楷体" w:hAnsi="楷体"/>
                <w:color w:val="000000"/>
                <w:sz w:val="18"/>
                <w:szCs w:val="18"/>
              </w:rPr>
            </w:pPr>
            <w:r w:rsidRPr="001D079C">
              <w:rPr>
                <w:rFonts w:eastAsia="楷体" w:hAnsi="楷体" w:hint="eastAsia"/>
                <w:color w:val="000000"/>
                <w:sz w:val="18"/>
                <w:szCs w:val="18"/>
              </w:rPr>
              <w:t>期刊</w:t>
            </w:r>
          </w:p>
        </w:tc>
        <w:tc>
          <w:tcPr>
            <w:tcW w:w="992"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hint="eastAsia"/>
                <w:color w:val="000000"/>
                <w:sz w:val="18"/>
                <w:szCs w:val="18"/>
              </w:rPr>
              <w:t>高鹏程</w:t>
            </w:r>
          </w:p>
        </w:tc>
      </w:tr>
      <w:tr w:rsidR="001D079C" w:rsidTr="00137834">
        <w:trPr>
          <w:trHeight w:val="262"/>
        </w:trPr>
        <w:tc>
          <w:tcPr>
            <w:tcW w:w="396" w:type="dxa"/>
            <w:vAlign w:val="center"/>
          </w:tcPr>
          <w:p w:rsidR="001D079C" w:rsidRPr="00997BB7" w:rsidRDefault="001D079C" w:rsidP="001D079C">
            <w:pPr>
              <w:adjustRightInd w:val="0"/>
              <w:snapToGrid w:val="0"/>
              <w:rPr>
                <w:rFonts w:eastAsia="楷体" w:hAnsi="楷体"/>
                <w:color w:val="000000"/>
                <w:sz w:val="18"/>
                <w:szCs w:val="18"/>
              </w:rPr>
            </w:pPr>
            <w:r>
              <w:rPr>
                <w:rFonts w:eastAsia="楷体" w:hAnsi="楷体" w:hint="eastAsia"/>
                <w:color w:val="000000"/>
                <w:sz w:val="18"/>
                <w:szCs w:val="18"/>
              </w:rPr>
              <w:t>14</w:t>
            </w:r>
          </w:p>
        </w:tc>
        <w:tc>
          <w:tcPr>
            <w:tcW w:w="6658" w:type="dxa"/>
            <w:vAlign w:val="center"/>
          </w:tcPr>
          <w:p w:rsidR="001D079C" w:rsidRPr="00997BB7" w:rsidRDefault="001D079C" w:rsidP="001D079C">
            <w:pPr>
              <w:adjustRightInd w:val="0"/>
              <w:snapToGrid w:val="0"/>
              <w:rPr>
                <w:rFonts w:eastAsia="楷体" w:hAnsi="楷体"/>
                <w:color w:val="000000"/>
                <w:sz w:val="18"/>
                <w:szCs w:val="18"/>
              </w:rPr>
            </w:pPr>
            <w:r w:rsidRPr="00997BB7">
              <w:rPr>
                <w:rFonts w:eastAsia="楷体" w:hAnsi="楷体" w:hint="eastAsia"/>
                <w:color w:val="000000"/>
                <w:sz w:val="18"/>
                <w:szCs w:val="18"/>
              </w:rPr>
              <w:t>左玉环</w:t>
            </w:r>
            <w:r w:rsidRPr="00997BB7">
              <w:rPr>
                <w:rFonts w:eastAsia="楷体" w:hAnsi="楷体" w:hint="eastAsia"/>
                <w:color w:val="000000"/>
                <w:sz w:val="18"/>
                <w:szCs w:val="18"/>
              </w:rPr>
              <w:t xml:space="preserve">, </w:t>
            </w:r>
            <w:r w:rsidRPr="00997BB7">
              <w:rPr>
                <w:rFonts w:eastAsia="楷体" w:hAnsi="楷体" w:hint="eastAsia"/>
                <w:color w:val="000000"/>
                <w:sz w:val="18"/>
                <w:szCs w:val="18"/>
              </w:rPr>
              <w:t>刘高远</w:t>
            </w:r>
            <w:r w:rsidRPr="00997BB7">
              <w:rPr>
                <w:rFonts w:eastAsia="楷体" w:hAnsi="楷体" w:hint="eastAsia"/>
                <w:color w:val="000000"/>
                <w:sz w:val="18"/>
                <w:szCs w:val="18"/>
              </w:rPr>
              <w:t xml:space="preserve">, </w:t>
            </w:r>
            <w:r w:rsidRPr="00997BB7">
              <w:rPr>
                <w:rFonts w:eastAsia="楷体" w:hAnsi="楷体" w:hint="eastAsia"/>
                <w:color w:val="000000"/>
                <w:sz w:val="18"/>
                <w:szCs w:val="18"/>
              </w:rPr>
              <w:t>杨莉莉</w:t>
            </w:r>
            <w:r w:rsidRPr="00997BB7">
              <w:rPr>
                <w:rFonts w:eastAsia="楷体" w:hAnsi="楷体" w:hint="eastAsia"/>
                <w:color w:val="000000"/>
                <w:sz w:val="18"/>
                <w:szCs w:val="18"/>
              </w:rPr>
              <w:t>,</w:t>
            </w:r>
            <w:r w:rsidRPr="00997BB7">
              <w:rPr>
                <w:rFonts w:eastAsia="楷体" w:hAnsi="楷体" w:hint="eastAsia"/>
                <w:color w:val="000000"/>
                <w:sz w:val="18"/>
                <w:szCs w:val="18"/>
              </w:rPr>
              <w:t>等</w:t>
            </w:r>
            <w:r w:rsidRPr="00997BB7">
              <w:rPr>
                <w:rFonts w:eastAsia="楷体" w:hAnsi="楷体" w:hint="eastAsia"/>
                <w:color w:val="000000"/>
                <w:sz w:val="18"/>
                <w:szCs w:val="18"/>
              </w:rPr>
              <w:t xml:space="preserve">. </w:t>
            </w:r>
            <w:r w:rsidRPr="00997BB7">
              <w:rPr>
                <w:rFonts w:eastAsia="楷体" w:hAnsi="楷体" w:hint="eastAsia"/>
                <w:color w:val="000000"/>
                <w:sz w:val="18"/>
                <w:szCs w:val="18"/>
              </w:rPr>
              <w:t>陕西渭北</w:t>
            </w:r>
            <w:proofErr w:type="gramStart"/>
            <w:r w:rsidRPr="00997BB7">
              <w:rPr>
                <w:rFonts w:eastAsia="楷体" w:hAnsi="楷体" w:hint="eastAsia"/>
                <w:color w:val="000000"/>
                <w:sz w:val="18"/>
                <w:szCs w:val="18"/>
              </w:rPr>
              <w:t>柿子园</w:t>
            </w:r>
            <w:proofErr w:type="gramEnd"/>
            <w:r w:rsidRPr="00997BB7">
              <w:rPr>
                <w:rFonts w:eastAsia="楷体" w:hAnsi="楷体" w:hint="eastAsia"/>
                <w:color w:val="000000"/>
                <w:sz w:val="18"/>
                <w:szCs w:val="18"/>
              </w:rPr>
              <w:t>种植白三叶草对土壤养分和生物学性质的影响</w:t>
            </w:r>
            <w:r w:rsidRPr="00997BB7">
              <w:rPr>
                <w:rFonts w:eastAsia="楷体" w:hAnsi="楷体" w:hint="eastAsia"/>
                <w:color w:val="000000"/>
                <w:sz w:val="18"/>
                <w:szCs w:val="18"/>
              </w:rPr>
              <w:t xml:space="preserve">[J]. </w:t>
            </w:r>
            <w:r w:rsidRPr="00997BB7">
              <w:rPr>
                <w:rFonts w:eastAsia="楷体" w:hAnsi="楷体" w:hint="eastAsia"/>
                <w:color w:val="000000"/>
                <w:sz w:val="18"/>
                <w:szCs w:val="18"/>
              </w:rPr>
              <w:t>应用生态学报</w:t>
            </w:r>
            <w:r w:rsidRPr="00997BB7">
              <w:rPr>
                <w:rFonts w:eastAsia="楷体" w:hAnsi="楷体" w:hint="eastAsia"/>
                <w:color w:val="000000"/>
                <w:sz w:val="18"/>
                <w:szCs w:val="18"/>
              </w:rPr>
              <w:t>, 2019, 30(002):518-524.</w:t>
            </w:r>
          </w:p>
        </w:tc>
        <w:tc>
          <w:tcPr>
            <w:tcW w:w="709" w:type="dxa"/>
            <w:vAlign w:val="center"/>
          </w:tcPr>
          <w:p w:rsidR="001D079C" w:rsidRDefault="001D079C" w:rsidP="001D079C">
            <w:pPr>
              <w:adjustRightInd w:val="0"/>
              <w:snapToGrid w:val="0"/>
              <w:rPr>
                <w:rFonts w:eastAsia="楷体" w:hAnsi="楷体"/>
                <w:color w:val="000000"/>
                <w:sz w:val="18"/>
                <w:szCs w:val="18"/>
              </w:rPr>
            </w:pPr>
            <w:r w:rsidRPr="001D079C">
              <w:rPr>
                <w:rFonts w:eastAsia="楷体" w:hAnsi="楷体" w:hint="eastAsia"/>
                <w:color w:val="000000"/>
                <w:sz w:val="18"/>
                <w:szCs w:val="18"/>
              </w:rPr>
              <w:t>核心</w:t>
            </w:r>
          </w:p>
          <w:p w:rsidR="001D079C" w:rsidRPr="001D079C" w:rsidRDefault="001D079C" w:rsidP="001D079C">
            <w:pPr>
              <w:adjustRightInd w:val="0"/>
              <w:snapToGrid w:val="0"/>
              <w:rPr>
                <w:rFonts w:eastAsia="楷体" w:hAnsi="楷体"/>
                <w:color w:val="000000"/>
                <w:sz w:val="18"/>
                <w:szCs w:val="18"/>
              </w:rPr>
            </w:pPr>
            <w:r w:rsidRPr="001D079C">
              <w:rPr>
                <w:rFonts w:eastAsia="楷体" w:hAnsi="楷体" w:hint="eastAsia"/>
                <w:color w:val="000000"/>
                <w:sz w:val="18"/>
                <w:szCs w:val="18"/>
              </w:rPr>
              <w:t>期刊</w:t>
            </w:r>
          </w:p>
        </w:tc>
        <w:tc>
          <w:tcPr>
            <w:tcW w:w="992" w:type="dxa"/>
            <w:vAlign w:val="center"/>
          </w:tcPr>
          <w:p w:rsidR="001D079C" w:rsidRPr="001D079C" w:rsidRDefault="001D079C" w:rsidP="001D079C">
            <w:pPr>
              <w:adjustRightInd w:val="0"/>
              <w:snapToGrid w:val="0"/>
              <w:rPr>
                <w:rFonts w:eastAsia="楷体" w:hAnsi="楷体"/>
                <w:color w:val="000000"/>
                <w:sz w:val="18"/>
                <w:szCs w:val="18"/>
              </w:rPr>
            </w:pPr>
            <w:r w:rsidRPr="001D079C">
              <w:rPr>
                <w:rFonts w:eastAsia="楷体" w:hAnsi="楷体" w:hint="eastAsia"/>
                <w:color w:val="000000"/>
                <w:sz w:val="18"/>
                <w:szCs w:val="18"/>
              </w:rPr>
              <w:t>同延安</w:t>
            </w:r>
          </w:p>
        </w:tc>
      </w:tr>
    </w:tbl>
    <w:p w:rsidR="008957F3" w:rsidRDefault="008957F3" w:rsidP="000263E4">
      <w:pPr>
        <w:snapToGrid w:val="0"/>
        <w:spacing w:beforeLines="50"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3.科学监测与示范展示。</w:t>
      </w:r>
    </w:p>
    <w:p w:rsidR="008957F3" w:rsidRDefault="00137834" w:rsidP="008957F3">
      <w:pPr>
        <w:snapToGrid w:val="0"/>
        <w:spacing w:line="360" w:lineRule="auto"/>
        <w:ind w:firstLineChars="200" w:firstLine="600"/>
        <w:rPr>
          <w:rFonts w:eastAsia="楷体" w:hAnsi="楷体"/>
          <w:color w:val="000000"/>
          <w:sz w:val="30"/>
          <w:szCs w:val="30"/>
        </w:rPr>
      </w:pPr>
      <w:r>
        <w:rPr>
          <w:rFonts w:ascii="仿宋_GB2312" w:eastAsia="仿宋_GB2312" w:hAnsi="仿宋" w:hint="eastAsia"/>
          <w:color w:val="000000"/>
          <w:sz w:val="30"/>
          <w:szCs w:val="30"/>
        </w:rPr>
        <w:t>（1）</w:t>
      </w:r>
      <w:r>
        <w:rPr>
          <w:rFonts w:eastAsia="楷体" w:hAnsi="楷体" w:hint="eastAsia"/>
          <w:color w:val="000000"/>
          <w:sz w:val="30"/>
          <w:szCs w:val="30"/>
        </w:rPr>
        <w:t>2016</w:t>
      </w:r>
      <w:r>
        <w:rPr>
          <w:rFonts w:eastAsia="楷体" w:hAnsi="楷体" w:hint="eastAsia"/>
          <w:color w:val="000000"/>
          <w:sz w:val="30"/>
          <w:szCs w:val="30"/>
        </w:rPr>
        <w:t>年至</w:t>
      </w:r>
      <w:r>
        <w:rPr>
          <w:rFonts w:eastAsia="楷体" w:hAnsi="楷体" w:hint="eastAsia"/>
          <w:color w:val="000000"/>
          <w:sz w:val="30"/>
          <w:szCs w:val="30"/>
        </w:rPr>
        <w:t>2020</w:t>
      </w:r>
      <w:r>
        <w:rPr>
          <w:rFonts w:eastAsia="楷体" w:hAnsi="楷体" w:hint="eastAsia"/>
          <w:color w:val="000000"/>
          <w:sz w:val="30"/>
          <w:szCs w:val="30"/>
        </w:rPr>
        <w:t>年期间，实验站一直收集基础数据，获得的监测数据有</w:t>
      </w:r>
      <w:r w:rsidRPr="00137834">
        <w:rPr>
          <w:rFonts w:eastAsia="楷体" w:hAnsi="楷体" w:hint="eastAsia"/>
          <w:color w:val="000000"/>
          <w:sz w:val="30"/>
          <w:szCs w:val="30"/>
        </w:rPr>
        <w:t>的气象</w:t>
      </w:r>
      <w:r>
        <w:rPr>
          <w:rFonts w:eastAsia="楷体" w:hAnsi="楷体" w:hint="eastAsia"/>
          <w:color w:val="000000"/>
          <w:sz w:val="30"/>
          <w:szCs w:val="30"/>
        </w:rPr>
        <w:t>日变化</w:t>
      </w:r>
      <w:r w:rsidRPr="00137834">
        <w:rPr>
          <w:rFonts w:eastAsia="楷体" w:hAnsi="楷体" w:hint="eastAsia"/>
          <w:color w:val="000000"/>
          <w:sz w:val="30"/>
          <w:szCs w:val="30"/>
        </w:rPr>
        <w:t>数据（气温、土壤温度、土壤水分、降水、风力风向等）、大气沉降</w:t>
      </w:r>
      <w:proofErr w:type="gramStart"/>
      <w:r>
        <w:rPr>
          <w:rFonts w:eastAsia="楷体" w:hAnsi="楷体" w:hint="eastAsia"/>
          <w:color w:val="000000"/>
          <w:sz w:val="30"/>
          <w:szCs w:val="30"/>
        </w:rPr>
        <w:t>月变化</w:t>
      </w:r>
      <w:proofErr w:type="gramEnd"/>
      <w:r w:rsidRPr="00137834">
        <w:rPr>
          <w:rFonts w:eastAsia="楷体" w:hAnsi="楷体" w:hint="eastAsia"/>
          <w:color w:val="000000"/>
          <w:sz w:val="30"/>
          <w:szCs w:val="30"/>
        </w:rPr>
        <w:t>数据（包括干湿沉降中的氨氮、硝态氮、亚硝态氮、全氮、氯离子、氟离子、</w:t>
      </w:r>
      <w:r w:rsidRPr="00137834">
        <w:rPr>
          <w:rFonts w:eastAsia="楷体" w:hAnsi="楷体" w:hint="eastAsia"/>
          <w:color w:val="000000"/>
          <w:sz w:val="30"/>
          <w:szCs w:val="30"/>
        </w:rPr>
        <w:t>DOC</w:t>
      </w:r>
      <w:r w:rsidRPr="00137834">
        <w:rPr>
          <w:rFonts w:eastAsia="楷体" w:hAnsi="楷体" w:hint="eastAsia"/>
          <w:color w:val="000000"/>
          <w:sz w:val="30"/>
          <w:szCs w:val="30"/>
        </w:rPr>
        <w:t>、</w:t>
      </w:r>
      <w:r w:rsidRPr="00137834">
        <w:rPr>
          <w:rFonts w:eastAsia="楷体" w:hAnsi="楷体" w:hint="eastAsia"/>
          <w:color w:val="000000"/>
          <w:sz w:val="30"/>
          <w:szCs w:val="30"/>
        </w:rPr>
        <w:t>pH</w:t>
      </w:r>
      <w:r w:rsidRPr="00137834">
        <w:rPr>
          <w:rFonts w:eastAsia="楷体" w:hAnsi="楷体" w:hint="eastAsia"/>
          <w:color w:val="000000"/>
          <w:sz w:val="30"/>
          <w:szCs w:val="30"/>
        </w:rPr>
        <w:t>）、</w:t>
      </w:r>
      <w:r>
        <w:rPr>
          <w:rFonts w:eastAsia="楷体" w:hAnsi="楷体" w:hint="eastAsia"/>
          <w:color w:val="000000"/>
          <w:sz w:val="30"/>
          <w:szCs w:val="30"/>
        </w:rPr>
        <w:t>定期检测的</w:t>
      </w:r>
      <w:r w:rsidRPr="00137834">
        <w:rPr>
          <w:rFonts w:eastAsia="楷体" w:hAnsi="楷体" w:hint="eastAsia"/>
          <w:color w:val="000000"/>
          <w:sz w:val="30"/>
          <w:szCs w:val="30"/>
        </w:rPr>
        <w:t>灌溉水数据（总氮、总磷、</w:t>
      </w:r>
      <w:r w:rsidRPr="00137834">
        <w:rPr>
          <w:rFonts w:eastAsia="楷体" w:hAnsi="楷体" w:hint="eastAsia"/>
          <w:color w:val="000000"/>
          <w:sz w:val="30"/>
          <w:szCs w:val="30"/>
        </w:rPr>
        <w:t>COD</w:t>
      </w:r>
      <w:r w:rsidRPr="00137834">
        <w:rPr>
          <w:rFonts w:eastAsia="楷体" w:hAnsi="楷体" w:hint="eastAsia"/>
          <w:color w:val="000000"/>
          <w:sz w:val="30"/>
          <w:szCs w:val="30"/>
        </w:rPr>
        <w:t>、固体悬浮物、重金属、盐分、</w:t>
      </w:r>
      <w:r w:rsidRPr="00137834">
        <w:rPr>
          <w:rFonts w:eastAsia="楷体" w:hAnsi="楷体" w:hint="eastAsia"/>
          <w:color w:val="000000"/>
          <w:sz w:val="30"/>
          <w:szCs w:val="30"/>
        </w:rPr>
        <w:t>pH</w:t>
      </w:r>
      <w:r w:rsidRPr="00137834">
        <w:rPr>
          <w:rFonts w:eastAsia="楷体" w:hAnsi="楷体" w:hint="eastAsia"/>
          <w:color w:val="000000"/>
          <w:sz w:val="30"/>
          <w:szCs w:val="30"/>
        </w:rPr>
        <w:t>、</w:t>
      </w:r>
      <w:r w:rsidRPr="00137834">
        <w:rPr>
          <w:rFonts w:eastAsia="楷体" w:hAnsi="楷体" w:hint="eastAsia"/>
          <w:color w:val="000000"/>
          <w:sz w:val="30"/>
          <w:szCs w:val="30"/>
        </w:rPr>
        <w:t>EC</w:t>
      </w:r>
      <w:r w:rsidRPr="00137834">
        <w:rPr>
          <w:rFonts w:eastAsia="楷体" w:hAnsi="楷体" w:hint="eastAsia"/>
          <w:color w:val="000000"/>
          <w:sz w:val="30"/>
          <w:szCs w:val="30"/>
        </w:rPr>
        <w:t>等）、</w:t>
      </w:r>
      <w:r>
        <w:rPr>
          <w:rFonts w:eastAsia="楷体" w:hAnsi="楷体" w:hint="eastAsia"/>
          <w:color w:val="000000"/>
          <w:sz w:val="30"/>
          <w:szCs w:val="30"/>
        </w:rPr>
        <w:t>实验站土壤基础数据</w:t>
      </w:r>
      <w:r w:rsidRPr="00137834">
        <w:rPr>
          <w:rFonts w:eastAsia="楷体" w:hAnsi="楷体" w:hint="eastAsia"/>
          <w:color w:val="000000"/>
          <w:sz w:val="30"/>
          <w:szCs w:val="30"/>
        </w:rPr>
        <w:t>（有机碳、</w:t>
      </w:r>
      <w:r w:rsidRPr="00137834">
        <w:rPr>
          <w:rFonts w:eastAsia="楷体" w:hAnsi="楷体" w:hint="eastAsia"/>
          <w:color w:val="000000"/>
          <w:sz w:val="30"/>
          <w:szCs w:val="30"/>
        </w:rPr>
        <w:t>CEC</w:t>
      </w:r>
      <w:r w:rsidRPr="00137834">
        <w:rPr>
          <w:rFonts w:eastAsia="楷体" w:hAnsi="楷体" w:hint="eastAsia"/>
          <w:color w:val="000000"/>
          <w:sz w:val="30"/>
          <w:szCs w:val="30"/>
        </w:rPr>
        <w:t>、容重、</w:t>
      </w:r>
      <w:r w:rsidRPr="00137834">
        <w:rPr>
          <w:rFonts w:eastAsia="楷体" w:hAnsi="楷体" w:hint="eastAsia"/>
          <w:color w:val="000000"/>
          <w:sz w:val="30"/>
          <w:szCs w:val="30"/>
        </w:rPr>
        <w:t>pH</w:t>
      </w:r>
      <w:r w:rsidRPr="00137834">
        <w:rPr>
          <w:rFonts w:eastAsia="楷体" w:hAnsi="楷体" w:hint="eastAsia"/>
          <w:color w:val="000000"/>
          <w:sz w:val="30"/>
          <w:szCs w:val="30"/>
        </w:rPr>
        <w:t>、全氮磷钾、速效氮磷钾、钙镁、全盐含量、</w:t>
      </w:r>
      <w:r w:rsidRPr="00137834">
        <w:rPr>
          <w:rFonts w:eastAsia="楷体" w:hAnsi="楷体" w:hint="eastAsia"/>
          <w:color w:val="000000"/>
          <w:sz w:val="30"/>
          <w:szCs w:val="30"/>
        </w:rPr>
        <w:t>EC</w:t>
      </w:r>
      <w:r w:rsidRPr="00137834">
        <w:rPr>
          <w:rFonts w:eastAsia="楷体" w:hAnsi="楷体" w:hint="eastAsia"/>
          <w:color w:val="000000"/>
          <w:sz w:val="30"/>
          <w:szCs w:val="30"/>
        </w:rPr>
        <w:t>、微量元素、重金属等）</w:t>
      </w:r>
      <w:r>
        <w:rPr>
          <w:rFonts w:eastAsia="楷体" w:hAnsi="楷体" w:hint="eastAsia"/>
          <w:color w:val="000000"/>
          <w:sz w:val="30"/>
          <w:szCs w:val="30"/>
        </w:rPr>
        <w:t>以及每年</w:t>
      </w:r>
      <w:r>
        <w:rPr>
          <w:rFonts w:eastAsia="楷体" w:hAnsi="楷体" w:hint="eastAsia"/>
          <w:color w:val="000000"/>
          <w:sz w:val="30"/>
          <w:szCs w:val="30"/>
        </w:rPr>
        <w:t>2</w:t>
      </w:r>
      <w:r>
        <w:rPr>
          <w:rFonts w:eastAsia="楷体" w:hAnsi="楷体" w:hint="eastAsia"/>
          <w:color w:val="000000"/>
          <w:sz w:val="30"/>
          <w:szCs w:val="30"/>
        </w:rPr>
        <w:t>次的长期定位试验</w:t>
      </w:r>
      <w:r>
        <w:rPr>
          <w:rFonts w:eastAsia="楷体" w:hAnsi="楷体" w:hint="eastAsia"/>
          <w:color w:val="000000"/>
          <w:sz w:val="30"/>
          <w:szCs w:val="30"/>
        </w:rPr>
        <w:t>20</w:t>
      </w:r>
      <w:r>
        <w:rPr>
          <w:rFonts w:eastAsia="楷体" w:hAnsi="楷体" w:hint="eastAsia"/>
          <w:color w:val="000000"/>
          <w:sz w:val="30"/>
          <w:szCs w:val="30"/>
        </w:rPr>
        <w:t>个不同处理的土壤常规指标测定（</w:t>
      </w:r>
      <w:r>
        <w:rPr>
          <w:rFonts w:eastAsia="楷体" w:hAnsi="楷体" w:hint="eastAsia"/>
          <w:color w:val="000000"/>
          <w:sz w:val="30"/>
          <w:szCs w:val="30"/>
        </w:rPr>
        <w:t>pH</w:t>
      </w:r>
      <w:r>
        <w:rPr>
          <w:rFonts w:eastAsia="楷体" w:hAnsi="楷体" w:hint="eastAsia"/>
          <w:color w:val="000000"/>
          <w:sz w:val="30"/>
          <w:szCs w:val="30"/>
        </w:rPr>
        <w:t>、速效氮磷钾、全氮、有机碳、氟化物等）</w:t>
      </w:r>
      <w:r w:rsidRPr="00137834">
        <w:rPr>
          <w:rFonts w:eastAsia="楷体" w:hAnsi="楷体" w:hint="eastAsia"/>
          <w:color w:val="000000"/>
          <w:sz w:val="30"/>
          <w:szCs w:val="30"/>
        </w:rPr>
        <w:t>。</w:t>
      </w:r>
      <w:r w:rsidR="00EB1DBA">
        <w:rPr>
          <w:rFonts w:eastAsia="楷体" w:hAnsi="楷体" w:hint="eastAsia"/>
          <w:color w:val="000000"/>
          <w:sz w:val="30"/>
          <w:szCs w:val="30"/>
        </w:rPr>
        <w:t>2017</w:t>
      </w:r>
      <w:r w:rsidR="00EB1DBA">
        <w:rPr>
          <w:rFonts w:eastAsia="楷体" w:hAnsi="楷体" w:hint="eastAsia"/>
          <w:color w:val="000000"/>
          <w:sz w:val="30"/>
          <w:szCs w:val="30"/>
        </w:rPr>
        <w:t>年以来，试验站与国家农业环境数据中心签订了观测监测任务书，每年向中心提交实验站气象、土壤、水体的监测数据。</w:t>
      </w:r>
    </w:p>
    <w:p w:rsidR="00EB1DBA" w:rsidRDefault="00EB1DBA" w:rsidP="008957F3">
      <w:pPr>
        <w:snapToGrid w:val="0"/>
        <w:spacing w:line="360" w:lineRule="auto"/>
        <w:ind w:firstLineChars="200" w:firstLine="600"/>
        <w:rPr>
          <w:rFonts w:eastAsia="楷体" w:hAnsi="楷体"/>
          <w:color w:val="000000"/>
          <w:sz w:val="30"/>
          <w:szCs w:val="30"/>
        </w:rPr>
      </w:pPr>
      <w:r>
        <w:rPr>
          <w:rFonts w:eastAsia="楷体" w:hAnsi="楷体" w:hint="eastAsia"/>
          <w:color w:val="000000"/>
          <w:sz w:val="30"/>
          <w:szCs w:val="30"/>
        </w:rPr>
        <w:t>（</w:t>
      </w:r>
      <w:r>
        <w:rPr>
          <w:rFonts w:eastAsia="楷体" w:hAnsi="楷体" w:hint="eastAsia"/>
          <w:color w:val="000000"/>
          <w:sz w:val="30"/>
          <w:szCs w:val="30"/>
        </w:rPr>
        <w:t>2</w:t>
      </w:r>
      <w:r>
        <w:rPr>
          <w:rFonts w:eastAsia="楷体" w:hAnsi="楷体" w:hint="eastAsia"/>
          <w:color w:val="000000"/>
          <w:sz w:val="30"/>
          <w:szCs w:val="30"/>
        </w:rPr>
        <w:t>）实验站张增强教授等开发的农业固体废弃物生产有机肥新技术在当地企业得到广泛应用，在不少企业得到广泛应用，其中“利用畜禽粪便生产有机肥”技术在</w:t>
      </w:r>
      <w:r w:rsidRPr="00EB1DBA">
        <w:rPr>
          <w:rFonts w:eastAsia="楷体" w:hAnsi="楷体" w:hint="eastAsia"/>
          <w:color w:val="000000"/>
          <w:sz w:val="30"/>
          <w:szCs w:val="30"/>
        </w:rPr>
        <w:t>洛川</w:t>
      </w:r>
      <w:proofErr w:type="gramStart"/>
      <w:r w:rsidRPr="00EB1DBA">
        <w:rPr>
          <w:rFonts w:eastAsia="楷体" w:hAnsi="楷体" w:hint="eastAsia"/>
          <w:color w:val="000000"/>
          <w:sz w:val="30"/>
          <w:szCs w:val="30"/>
        </w:rPr>
        <w:t>水渭益国生态肥业有限责任公司</w:t>
      </w:r>
      <w:proofErr w:type="gramEnd"/>
      <w:r>
        <w:rPr>
          <w:rFonts w:eastAsia="楷体" w:hAnsi="楷体" w:hint="eastAsia"/>
          <w:color w:val="000000"/>
          <w:sz w:val="30"/>
          <w:szCs w:val="30"/>
        </w:rPr>
        <w:t>应用后，使得该企业每年增收节支</w:t>
      </w:r>
      <w:r>
        <w:rPr>
          <w:rFonts w:eastAsia="楷体" w:hAnsi="楷体" w:hint="eastAsia"/>
          <w:color w:val="000000"/>
          <w:sz w:val="30"/>
          <w:szCs w:val="30"/>
        </w:rPr>
        <w:t>850</w:t>
      </w:r>
      <w:r>
        <w:rPr>
          <w:rFonts w:eastAsia="楷体" w:hAnsi="楷体" w:hint="eastAsia"/>
          <w:color w:val="000000"/>
          <w:sz w:val="30"/>
          <w:szCs w:val="30"/>
        </w:rPr>
        <w:t>万元，在陕西上郡生态有机肥业有限公司应用后，使得该企业每年增收节支</w:t>
      </w:r>
      <w:r>
        <w:rPr>
          <w:rFonts w:eastAsia="楷体" w:hAnsi="楷体" w:hint="eastAsia"/>
          <w:color w:val="000000"/>
          <w:sz w:val="30"/>
          <w:szCs w:val="30"/>
        </w:rPr>
        <w:t>850</w:t>
      </w:r>
      <w:r>
        <w:rPr>
          <w:rFonts w:eastAsia="楷体" w:hAnsi="楷体" w:hint="eastAsia"/>
          <w:color w:val="000000"/>
          <w:sz w:val="30"/>
          <w:szCs w:val="30"/>
        </w:rPr>
        <w:t>万元。</w:t>
      </w:r>
    </w:p>
    <w:p w:rsidR="00EB1DBA" w:rsidRDefault="00EB1DBA" w:rsidP="008957F3">
      <w:pPr>
        <w:snapToGrid w:val="0"/>
        <w:spacing w:line="360" w:lineRule="auto"/>
        <w:ind w:firstLineChars="200" w:firstLine="600"/>
        <w:rPr>
          <w:rFonts w:eastAsia="楷体" w:hAnsi="楷体"/>
          <w:color w:val="000000"/>
          <w:sz w:val="30"/>
          <w:szCs w:val="30"/>
        </w:rPr>
      </w:pPr>
      <w:r>
        <w:rPr>
          <w:rFonts w:eastAsia="楷体" w:hAnsi="楷体" w:hint="eastAsia"/>
          <w:color w:val="000000"/>
          <w:sz w:val="30"/>
          <w:szCs w:val="30"/>
        </w:rPr>
        <w:t>（</w:t>
      </w:r>
      <w:r>
        <w:rPr>
          <w:rFonts w:eastAsia="楷体" w:hAnsi="楷体" w:hint="eastAsia"/>
          <w:color w:val="000000"/>
          <w:sz w:val="30"/>
          <w:szCs w:val="30"/>
        </w:rPr>
        <w:t>3</w:t>
      </w:r>
      <w:r>
        <w:rPr>
          <w:rFonts w:eastAsia="楷体" w:hAnsi="楷体" w:hint="eastAsia"/>
          <w:color w:val="000000"/>
          <w:sz w:val="30"/>
          <w:szCs w:val="30"/>
        </w:rPr>
        <w:t>）实验站与企业合作紧密，为企业提供技术开发、技术咨询等服务工作。同延安教授、田霄鸿教授、张增强教授等均被不同企业</w:t>
      </w:r>
      <w:r w:rsidR="00E21C0A">
        <w:rPr>
          <w:rFonts w:eastAsia="楷体" w:hAnsi="楷体" w:hint="eastAsia"/>
          <w:color w:val="000000"/>
          <w:sz w:val="30"/>
          <w:szCs w:val="30"/>
        </w:rPr>
        <w:t>聘为特邀专家。</w:t>
      </w:r>
      <w:r w:rsidR="00E21C0A">
        <w:rPr>
          <w:rFonts w:eastAsia="楷体" w:hAnsi="楷体" w:hint="eastAsia"/>
          <w:color w:val="000000"/>
          <w:sz w:val="30"/>
          <w:szCs w:val="30"/>
        </w:rPr>
        <w:t>2016</w:t>
      </w:r>
      <w:r w:rsidR="00E21C0A">
        <w:rPr>
          <w:rFonts w:eastAsia="楷体" w:hAnsi="楷体" w:hint="eastAsia"/>
          <w:color w:val="000000"/>
          <w:sz w:val="30"/>
          <w:szCs w:val="30"/>
        </w:rPr>
        <w:t>年至</w:t>
      </w:r>
      <w:r w:rsidR="00E21C0A">
        <w:rPr>
          <w:rFonts w:eastAsia="楷体" w:hAnsi="楷体" w:hint="eastAsia"/>
          <w:color w:val="000000"/>
          <w:sz w:val="30"/>
          <w:szCs w:val="30"/>
        </w:rPr>
        <w:t>2020</w:t>
      </w:r>
      <w:r w:rsidR="00E21C0A">
        <w:rPr>
          <w:rFonts w:eastAsia="楷体" w:hAnsi="楷体" w:hint="eastAsia"/>
          <w:color w:val="000000"/>
          <w:sz w:val="30"/>
          <w:szCs w:val="30"/>
        </w:rPr>
        <w:t>年期间企业为实验站研究人员提供了累计</w:t>
      </w:r>
      <w:r w:rsidR="00E21C0A">
        <w:rPr>
          <w:rFonts w:eastAsia="楷体" w:hAnsi="楷体" w:hint="eastAsia"/>
          <w:color w:val="000000"/>
          <w:sz w:val="30"/>
          <w:szCs w:val="30"/>
        </w:rPr>
        <w:t>300</w:t>
      </w:r>
      <w:r w:rsidR="00E21C0A">
        <w:rPr>
          <w:rFonts w:eastAsia="楷体" w:hAnsi="楷体" w:hint="eastAsia"/>
          <w:color w:val="000000"/>
          <w:sz w:val="30"/>
          <w:szCs w:val="30"/>
        </w:rPr>
        <w:t>余万的技术服务经费。</w:t>
      </w:r>
    </w:p>
    <w:p w:rsidR="00E21C0A" w:rsidRPr="00E21C0A" w:rsidRDefault="00E21C0A" w:rsidP="00E21C0A">
      <w:pPr>
        <w:snapToGrid w:val="0"/>
        <w:spacing w:before="240" w:line="360" w:lineRule="auto"/>
        <w:jc w:val="center"/>
        <w:rPr>
          <w:rFonts w:ascii="黑体" w:eastAsia="黑体" w:hAnsi="黑体"/>
          <w:color w:val="000000"/>
          <w:sz w:val="24"/>
        </w:rPr>
      </w:pPr>
      <w:r w:rsidRPr="00E21C0A">
        <w:rPr>
          <w:rFonts w:ascii="黑体" w:eastAsia="黑体" w:hAnsi="黑体" w:hint="eastAsia"/>
          <w:color w:val="000000"/>
          <w:sz w:val="24"/>
        </w:rPr>
        <w:t>实验</w:t>
      </w:r>
      <w:proofErr w:type="gramStart"/>
      <w:r w:rsidRPr="00E21C0A">
        <w:rPr>
          <w:rFonts w:ascii="黑体" w:eastAsia="黑体" w:hAnsi="黑体" w:hint="eastAsia"/>
          <w:color w:val="000000"/>
          <w:sz w:val="24"/>
        </w:rPr>
        <w:t>站科研</w:t>
      </w:r>
      <w:proofErr w:type="gramEnd"/>
      <w:r w:rsidRPr="00E21C0A">
        <w:rPr>
          <w:rFonts w:ascii="黑体" w:eastAsia="黑体" w:hAnsi="黑体" w:hint="eastAsia"/>
          <w:color w:val="000000"/>
          <w:sz w:val="24"/>
        </w:rPr>
        <w:t>人员与企业</w:t>
      </w:r>
      <w:r>
        <w:rPr>
          <w:rFonts w:ascii="黑体" w:eastAsia="黑体" w:hAnsi="黑体" w:hint="eastAsia"/>
          <w:color w:val="000000"/>
          <w:sz w:val="24"/>
        </w:rPr>
        <w:t>部分</w:t>
      </w:r>
      <w:r w:rsidRPr="00E21C0A">
        <w:rPr>
          <w:rFonts w:ascii="黑体" w:eastAsia="黑体" w:hAnsi="黑体" w:hint="eastAsia"/>
          <w:color w:val="000000"/>
          <w:sz w:val="24"/>
        </w:rPr>
        <w:t>合作项目</w:t>
      </w:r>
    </w:p>
    <w:tbl>
      <w:tblPr>
        <w:tblStyle w:val="a3"/>
        <w:tblW w:w="0" w:type="auto"/>
        <w:tblLook w:val="04A0"/>
      </w:tblPr>
      <w:tblGrid>
        <w:gridCol w:w="3510"/>
        <w:gridCol w:w="2552"/>
        <w:gridCol w:w="848"/>
        <w:gridCol w:w="711"/>
        <w:gridCol w:w="901"/>
      </w:tblGrid>
      <w:tr w:rsidR="00E21C0A" w:rsidTr="00E21C0A">
        <w:trPr>
          <w:trHeight w:val="416"/>
        </w:trPr>
        <w:tc>
          <w:tcPr>
            <w:tcW w:w="3510"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项目名称</w:t>
            </w:r>
          </w:p>
        </w:tc>
        <w:tc>
          <w:tcPr>
            <w:tcW w:w="2552"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合作企业</w:t>
            </w:r>
          </w:p>
        </w:tc>
        <w:tc>
          <w:tcPr>
            <w:tcW w:w="848"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主持人</w:t>
            </w:r>
          </w:p>
        </w:tc>
        <w:tc>
          <w:tcPr>
            <w:tcW w:w="711"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时间</w:t>
            </w:r>
          </w:p>
        </w:tc>
        <w:tc>
          <w:tcPr>
            <w:tcW w:w="901" w:type="dxa"/>
            <w:vAlign w:val="center"/>
          </w:tcPr>
          <w:p w:rsid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收益</w:t>
            </w:r>
          </w:p>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（万元）</w:t>
            </w:r>
          </w:p>
        </w:tc>
      </w:tr>
      <w:tr w:rsidR="00E21C0A" w:rsidTr="00E21C0A">
        <w:trPr>
          <w:trHeight w:val="386"/>
        </w:trPr>
        <w:tc>
          <w:tcPr>
            <w:tcW w:w="3510"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利用畜禽粪便生产有机肥技术</w:t>
            </w:r>
          </w:p>
        </w:tc>
        <w:tc>
          <w:tcPr>
            <w:tcW w:w="2552"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洛川</w:t>
            </w:r>
            <w:proofErr w:type="gramStart"/>
            <w:r w:rsidRPr="00E21C0A">
              <w:rPr>
                <w:rFonts w:eastAsia="楷体" w:hAnsi="楷体" w:hint="eastAsia"/>
                <w:color w:val="000000"/>
                <w:sz w:val="18"/>
                <w:szCs w:val="18"/>
              </w:rPr>
              <w:t>水渭益国生态肥业有限责任公司</w:t>
            </w:r>
            <w:proofErr w:type="gramEnd"/>
          </w:p>
        </w:tc>
        <w:tc>
          <w:tcPr>
            <w:tcW w:w="848"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张增强</w:t>
            </w:r>
          </w:p>
        </w:tc>
        <w:tc>
          <w:tcPr>
            <w:tcW w:w="711"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color w:val="000000"/>
                <w:sz w:val="18"/>
                <w:szCs w:val="18"/>
              </w:rPr>
              <w:t>2016.2</w:t>
            </w:r>
          </w:p>
        </w:tc>
        <w:tc>
          <w:tcPr>
            <w:tcW w:w="901"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color w:val="000000"/>
                <w:sz w:val="18"/>
                <w:szCs w:val="18"/>
              </w:rPr>
              <w:t>30</w:t>
            </w:r>
          </w:p>
        </w:tc>
      </w:tr>
      <w:tr w:rsidR="00E21C0A" w:rsidTr="00E21C0A">
        <w:trPr>
          <w:trHeight w:val="386"/>
        </w:trPr>
        <w:tc>
          <w:tcPr>
            <w:tcW w:w="3510"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以畜禽粪便为主料生产有机肥产品技术</w:t>
            </w:r>
          </w:p>
        </w:tc>
        <w:tc>
          <w:tcPr>
            <w:tcW w:w="2552"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陕西上郡生态肥业有限公司</w:t>
            </w:r>
          </w:p>
        </w:tc>
        <w:tc>
          <w:tcPr>
            <w:tcW w:w="848"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张增强</w:t>
            </w:r>
          </w:p>
        </w:tc>
        <w:tc>
          <w:tcPr>
            <w:tcW w:w="711"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color w:val="000000"/>
                <w:sz w:val="18"/>
                <w:szCs w:val="18"/>
              </w:rPr>
              <w:t>2016.2</w:t>
            </w:r>
          </w:p>
        </w:tc>
        <w:tc>
          <w:tcPr>
            <w:tcW w:w="901"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color w:val="000000"/>
                <w:sz w:val="18"/>
                <w:szCs w:val="18"/>
              </w:rPr>
              <w:t>20</w:t>
            </w:r>
          </w:p>
        </w:tc>
      </w:tr>
      <w:tr w:rsidR="00E21C0A" w:rsidTr="00E21C0A">
        <w:trPr>
          <w:trHeight w:val="416"/>
        </w:trPr>
        <w:tc>
          <w:tcPr>
            <w:tcW w:w="3510"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利用煤气化渣生产有机肥项目</w:t>
            </w:r>
          </w:p>
        </w:tc>
        <w:tc>
          <w:tcPr>
            <w:tcW w:w="2552"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宝鸡金汇德农肥基料有限公司</w:t>
            </w:r>
          </w:p>
        </w:tc>
        <w:tc>
          <w:tcPr>
            <w:tcW w:w="848"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张增强</w:t>
            </w:r>
          </w:p>
        </w:tc>
        <w:tc>
          <w:tcPr>
            <w:tcW w:w="711"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color w:val="000000"/>
                <w:sz w:val="18"/>
                <w:szCs w:val="18"/>
              </w:rPr>
              <w:t>2019.6</w:t>
            </w:r>
          </w:p>
        </w:tc>
        <w:tc>
          <w:tcPr>
            <w:tcW w:w="901"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color w:val="000000"/>
                <w:sz w:val="18"/>
                <w:szCs w:val="18"/>
              </w:rPr>
              <w:t>60</w:t>
            </w:r>
          </w:p>
        </w:tc>
      </w:tr>
      <w:tr w:rsidR="00E21C0A" w:rsidTr="00E21C0A">
        <w:trPr>
          <w:trHeight w:val="386"/>
        </w:trPr>
        <w:tc>
          <w:tcPr>
            <w:tcW w:w="3510"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以鸡粪为原料生产有机肥新产品技术</w:t>
            </w:r>
          </w:p>
        </w:tc>
        <w:tc>
          <w:tcPr>
            <w:tcW w:w="2552"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西安绿农生物科技有限公司</w:t>
            </w:r>
          </w:p>
        </w:tc>
        <w:tc>
          <w:tcPr>
            <w:tcW w:w="848"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张增强</w:t>
            </w:r>
          </w:p>
        </w:tc>
        <w:tc>
          <w:tcPr>
            <w:tcW w:w="711"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color w:val="000000"/>
                <w:sz w:val="18"/>
                <w:szCs w:val="18"/>
              </w:rPr>
              <w:t>2018.3</w:t>
            </w:r>
          </w:p>
        </w:tc>
        <w:tc>
          <w:tcPr>
            <w:tcW w:w="901"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color w:val="000000"/>
                <w:sz w:val="18"/>
                <w:szCs w:val="18"/>
              </w:rPr>
              <w:t>15</w:t>
            </w:r>
          </w:p>
        </w:tc>
      </w:tr>
      <w:tr w:rsidR="00E21C0A" w:rsidTr="00E21C0A">
        <w:trPr>
          <w:trHeight w:val="416"/>
        </w:trPr>
        <w:tc>
          <w:tcPr>
            <w:tcW w:w="3510"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利用猪场沼渣和农业废弃物生产有机肥</w:t>
            </w:r>
          </w:p>
        </w:tc>
        <w:tc>
          <w:tcPr>
            <w:tcW w:w="2552"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定边县五</w:t>
            </w:r>
            <w:proofErr w:type="gramStart"/>
            <w:r w:rsidRPr="00E21C0A">
              <w:rPr>
                <w:rFonts w:eastAsia="楷体" w:hAnsi="楷体" w:hint="eastAsia"/>
                <w:color w:val="000000"/>
                <w:sz w:val="18"/>
                <w:szCs w:val="18"/>
              </w:rPr>
              <w:t>源铭丰</w:t>
            </w:r>
            <w:proofErr w:type="gramEnd"/>
            <w:r w:rsidRPr="00E21C0A">
              <w:rPr>
                <w:rFonts w:eastAsia="楷体" w:hAnsi="楷体" w:hint="eastAsia"/>
                <w:color w:val="000000"/>
                <w:sz w:val="18"/>
                <w:szCs w:val="18"/>
              </w:rPr>
              <w:t>农业科技有限公司</w:t>
            </w:r>
          </w:p>
        </w:tc>
        <w:tc>
          <w:tcPr>
            <w:tcW w:w="848"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张增强</w:t>
            </w:r>
          </w:p>
        </w:tc>
        <w:tc>
          <w:tcPr>
            <w:tcW w:w="711"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color w:val="000000"/>
                <w:sz w:val="18"/>
                <w:szCs w:val="18"/>
              </w:rPr>
              <w:t>2019.1</w:t>
            </w:r>
          </w:p>
        </w:tc>
        <w:tc>
          <w:tcPr>
            <w:tcW w:w="901"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color w:val="000000"/>
                <w:sz w:val="18"/>
                <w:szCs w:val="18"/>
              </w:rPr>
              <w:t>40</w:t>
            </w:r>
          </w:p>
        </w:tc>
      </w:tr>
      <w:tr w:rsidR="00E21C0A" w:rsidTr="00E21C0A">
        <w:trPr>
          <w:trHeight w:val="416"/>
        </w:trPr>
        <w:tc>
          <w:tcPr>
            <w:tcW w:w="3510"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农林废弃物热解技术及产品</w:t>
            </w:r>
          </w:p>
        </w:tc>
        <w:tc>
          <w:tcPr>
            <w:tcW w:w="2552"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陕西亿鑫生物能源有限公司</w:t>
            </w:r>
          </w:p>
        </w:tc>
        <w:tc>
          <w:tcPr>
            <w:tcW w:w="848"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张增强</w:t>
            </w:r>
          </w:p>
        </w:tc>
        <w:tc>
          <w:tcPr>
            <w:tcW w:w="711"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color w:val="000000"/>
                <w:sz w:val="18"/>
                <w:szCs w:val="18"/>
              </w:rPr>
              <w:t>2016.5</w:t>
            </w:r>
          </w:p>
        </w:tc>
        <w:tc>
          <w:tcPr>
            <w:tcW w:w="901"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color w:val="000000"/>
                <w:sz w:val="18"/>
                <w:szCs w:val="18"/>
              </w:rPr>
              <w:t>20</w:t>
            </w:r>
          </w:p>
        </w:tc>
      </w:tr>
      <w:tr w:rsidR="00E21C0A" w:rsidTr="00E21C0A">
        <w:trPr>
          <w:trHeight w:val="416"/>
        </w:trPr>
        <w:tc>
          <w:tcPr>
            <w:tcW w:w="3510" w:type="dxa"/>
            <w:vAlign w:val="center"/>
          </w:tcPr>
          <w:p w:rsidR="00E21C0A" w:rsidRPr="00E21C0A" w:rsidRDefault="006E5928"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改性粉煤灰对农田重金属污染阻</w:t>
            </w:r>
            <w:proofErr w:type="gramStart"/>
            <w:r w:rsidRPr="00E21C0A">
              <w:rPr>
                <w:rFonts w:eastAsia="楷体" w:hAnsi="楷体" w:hint="eastAsia"/>
                <w:color w:val="000000"/>
                <w:sz w:val="18"/>
                <w:szCs w:val="18"/>
              </w:rPr>
              <w:t>控作用</w:t>
            </w:r>
            <w:proofErr w:type="gramEnd"/>
            <w:r w:rsidRPr="00E21C0A">
              <w:rPr>
                <w:rFonts w:eastAsia="楷体" w:hAnsi="楷体" w:hint="eastAsia"/>
                <w:color w:val="000000"/>
                <w:sz w:val="18"/>
                <w:szCs w:val="18"/>
              </w:rPr>
              <w:t>及机理研究</w:t>
            </w:r>
          </w:p>
        </w:tc>
        <w:tc>
          <w:tcPr>
            <w:tcW w:w="2552" w:type="dxa"/>
            <w:vAlign w:val="center"/>
          </w:tcPr>
          <w:p w:rsidR="00E21C0A" w:rsidRPr="00E21C0A" w:rsidRDefault="006E5928"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国电新能源技术研究院</w:t>
            </w:r>
          </w:p>
        </w:tc>
        <w:tc>
          <w:tcPr>
            <w:tcW w:w="848"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吉普辉</w:t>
            </w:r>
          </w:p>
        </w:tc>
        <w:tc>
          <w:tcPr>
            <w:tcW w:w="711"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color w:val="000000"/>
                <w:sz w:val="18"/>
                <w:szCs w:val="18"/>
              </w:rPr>
              <w:t>2017.9</w:t>
            </w:r>
          </w:p>
        </w:tc>
        <w:tc>
          <w:tcPr>
            <w:tcW w:w="901"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color w:val="000000"/>
                <w:sz w:val="18"/>
                <w:szCs w:val="18"/>
              </w:rPr>
              <w:t>10</w:t>
            </w:r>
          </w:p>
        </w:tc>
      </w:tr>
      <w:tr w:rsidR="00E21C0A" w:rsidTr="00E21C0A">
        <w:trPr>
          <w:trHeight w:val="416"/>
        </w:trPr>
        <w:tc>
          <w:tcPr>
            <w:tcW w:w="3510"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color w:val="000000"/>
                <w:sz w:val="18"/>
                <w:szCs w:val="18"/>
              </w:rPr>
              <w:t>MBBs</w:t>
            </w:r>
            <w:r w:rsidRPr="00E21C0A">
              <w:rPr>
                <w:rFonts w:eastAsia="楷体" w:hAnsi="楷体" w:hint="eastAsia"/>
                <w:color w:val="000000"/>
                <w:sz w:val="18"/>
                <w:szCs w:val="18"/>
              </w:rPr>
              <w:t>复合菌剂对杨</w:t>
            </w:r>
            <w:proofErr w:type="gramStart"/>
            <w:r w:rsidRPr="00E21C0A">
              <w:rPr>
                <w:rFonts w:eastAsia="楷体" w:hAnsi="楷体" w:hint="eastAsia"/>
                <w:color w:val="000000"/>
                <w:sz w:val="18"/>
                <w:szCs w:val="18"/>
              </w:rPr>
              <w:t>凌本香高</w:t>
            </w:r>
            <w:proofErr w:type="gramEnd"/>
            <w:r w:rsidRPr="00E21C0A">
              <w:rPr>
                <w:rFonts w:eastAsia="楷体" w:hAnsi="楷体" w:hint="eastAsia"/>
                <w:color w:val="000000"/>
                <w:sz w:val="18"/>
                <w:szCs w:val="18"/>
              </w:rPr>
              <w:t>含水率畜禽粪便肥</w:t>
            </w:r>
          </w:p>
        </w:tc>
        <w:tc>
          <w:tcPr>
            <w:tcW w:w="2552"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杨</w:t>
            </w:r>
            <w:proofErr w:type="gramStart"/>
            <w:r w:rsidRPr="00E21C0A">
              <w:rPr>
                <w:rFonts w:eastAsia="楷体" w:hAnsi="楷体" w:hint="eastAsia"/>
                <w:color w:val="000000"/>
                <w:sz w:val="18"/>
                <w:szCs w:val="18"/>
              </w:rPr>
              <w:t>凌本香集团</w:t>
            </w:r>
            <w:proofErr w:type="gramEnd"/>
          </w:p>
        </w:tc>
        <w:tc>
          <w:tcPr>
            <w:tcW w:w="848"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hint="eastAsia"/>
                <w:color w:val="000000"/>
                <w:sz w:val="18"/>
                <w:szCs w:val="18"/>
              </w:rPr>
              <w:t>李荣华</w:t>
            </w:r>
          </w:p>
        </w:tc>
        <w:tc>
          <w:tcPr>
            <w:tcW w:w="711"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color w:val="000000"/>
                <w:sz w:val="18"/>
                <w:szCs w:val="18"/>
              </w:rPr>
              <w:t>2019.1</w:t>
            </w:r>
          </w:p>
        </w:tc>
        <w:tc>
          <w:tcPr>
            <w:tcW w:w="901" w:type="dxa"/>
            <w:vAlign w:val="center"/>
          </w:tcPr>
          <w:p w:rsidR="00E21C0A" w:rsidRPr="00E21C0A" w:rsidRDefault="00E21C0A" w:rsidP="00E21C0A">
            <w:pPr>
              <w:adjustRightInd w:val="0"/>
              <w:snapToGrid w:val="0"/>
              <w:jc w:val="left"/>
              <w:rPr>
                <w:rFonts w:eastAsia="楷体" w:hAnsi="楷体"/>
                <w:color w:val="000000"/>
                <w:sz w:val="18"/>
                <w:szCs w:val="18"/>
              </w:rPr>
            </w:pPr>
            <w:r w:rsidRPr="00E21C0A">
              <w:rPr>
                <w:rFonts w:eastAsia="楷体" w:hAnsi="楷体"/>
                <w:color w:val="000000"/>
                <w:sz w:val="18"/>
                <w:szCs w:val="18"/>
              </w:rPr>
              <w:t>10</w:t>
            </w:r>
          </w:p>
        </w:tc>
      </w:tr>
      <w:tr w:rsidR="00587FDD" w:rsidTr="00E21C0A">
        <w:trPr>
          <w:trHeight w:val="416"/>
        </w:trPr>
        <w:tc>
          <w:tcPr>
            <w:tcW w:w="3510" w:type="dxa"/>
            <w:vAlign w:val="center"/>
          </w:tcPr>
          <w:p w:rsidR="00587FDD" w:rsidRPr="00587FDD" w:rsidRDefault="00587FDD" w:rsidP="00587FDD">
            <w:pPr>
              <w:adjustRightInd w:val="0"/>
              <w:snapToGrid w:val="0"/>
              <w:jc w:val="left"/>
              <w:rPr>
                <w:rFonts w:eastAsia="楷体" w:hAnsi="楷体"/>
                <w:color w:val="000000"/>
                <w:sz w:val="18"/>
                <w:szCs w:val="18"/>
              </w:rPr>
            </w:pPr>
            <w:r w:rsidRPr="00587FDD">
              <w:rPr>
                <w:rFonts w:eastAsia="楷体" w:hAnsi="楷体" w:hint="eastAsia"/>
                <w:color w:val="000000"/>
                <w:sz w:val="18"/>
                <w:szCs w:val="18"/>
              </w:rPr>
              <w:t>富油藻类筛选</w:t>
            </w:r>
          </w:p>
        </w:tc>
        <w:tc>
          <w:tcPr>
            <w:tcW w:w="2552" w:type="dxa"/>
            <w:vAlign w:val="center"/>
          </w:tcPr>
          <w:p w:rsidR="00587FDD" w:rsidRPr="00587FDD" w:rsidRDefault="00587FDD" w:rsidP="00587FDD">
            <w:pPr>
              <w:adjustRightInd w:val="0"/>
              <w:snapToGrid w:val="0"/>
              <w:jc w:val="left"/>
              <w:rPr>
                <w:rFonts w:eastAsia="楷体" w:hAnsi="楷体"/>
                <w:color w:val="000000"/>
                <w:sz w:val="18"/>
                <w:szCs w:val="18"/>
              </w:rPr>
            </w:pPr>
            <w:r w:rsidRPr="00587FDD">
              <w:rPr>
                <w:rFonts w:eastAsia="楷体" w:hAnsi="楷体" w:hint="eastAsia"/>
                <w:color w:val="000000"/>
                <w:sz w:val="18"/>
                <w:szCs w:val="18"/>
              </w:rPr>
              <w:t>甘肃</w:t>
            </w:r>
            <w:proofErr w:type="gramStart"/>
            <w:r w:rsidRPr="00587FDD">
              <w:rPr>
                <w:rFonts w:eastAsia="楷体" w:hAnsi="楷体" w:hint="eastAsia"/>
                <w:color w:val="000000"/>
                <w:sz w:val="18"/>
                <w:szCs w:val="18"/>
              </w:rPr>
              <w:t>凯源微藻</w:t>
            </w:r>
            <w:proofErr w:type="gramEnd"/>
            <w:r w:rsidRPr="00587FDD">
              <w:rPr>
                <w:rFonts w:eastAsia="楷体" w:hAnsi="楷体" w:hint="eastAsia"/>
                <w:color w:val="000000"/>
                <w:sz w:val="18"/>
                <w:szCs w:val="18"/>
              </w:rPr>
              <w:t>生物技术有限公司</w:t>
            </w:r>
          </w:p>
        </w:tc>
        <w:tc>
          <w:tcPr>
            <w:tcW w:w="848" w:type="dxa"/>
            <w:vAlign w:val="center"/>
          </w:tcPr>
          <w:p w:rsidR="00587FDD" w:rsidRPr="00587FDD" w:rsidRDefault="00587FDD" w:rsidP="00587FDD">
            <w:pPr>
              <w:adjustRightInd w:val="0"/>
              <w:snapToGrid w:val="0"/>
              <w:jc w:val="left"/>
              <w:rPr>
                <w:rFonts w:eastAsia="楷体" w:hAnsi="楷体"/>
                <w:color w:val="000000"/>
                <w:sz w:val="18"/>
                <w:szCs w:val="18"/>
              </w:rPr>
            </w:pPr>
            <w:r w:rsidRPr="00587FDD">
              <w:rPr>
                <w:rFonts w:eastAsia="楷体" w:hAnsi="楷体" w:hint="eastAsia"/>
                <w:color w:val="000000"/>
                <w:sz w:val="18"/>
                <w:szCs w:val="18"/>
              </w:rPr>
              <w:t>李明</w:t>
            </w:r>
          </w:p>
        </w:tc>
        <w:tc>
          <w:tcPr>
            <w:tcW w:w="711" w:type="dxa"/>
            <w:vAlign w:val="center"/>
          </w:tcPr>
          <w:p w:rsidR="00587FDD" w:rsidRPr="00587FDD" w:rsidRDefault="00587FDD" w:rsidP="00587FDD">
            <w:pPr>
              <w:adjustRightInd w:val="0"/>
              <w:snapToGrid w:val="0"/>
              <w:jc w:val="left"/>
              <w:rPr>
                <w:rFonts w:eastAsia="楷体" w:hAnsi="楷体"/>
                <w:color w:val="000000"/>
                <w:sz w:val="18"/>
                <w:szCs w:val="18"/>
              </w:rPr>
            </w:pPr>
            <w:r w:rsidRPr="00587FDD">
              <w:rPr>
                <w:rFonts w:eastAsia="楷体" w:hAnsi="楷体"/>
                <w:color w:val="000000"/>
                <w:sz w:val="18"/>
                <w:szCs w:val="18"/>
              </w:rPr>
              <w:t>2017.6</w:t>
            </w:r>
          </w:p>
        </w:tc>
        <w:tc>
          <w:tcPr>
            <w:tcW w:w="901" w:type="dxa"/>
            <w:vAlign w:val="center"/>
          </w:tcPr>
          <w:p w:rsidR="00587FDD" w:rsidRPr="00587FDD" w:rsidRDefault="00587FDD" w:rsidP="00587FDD">
            <w:pPr>
              <w:adjustRightInd w:val="0"/>
              <w:snapToGrid w:val="0"/>
              <w:jc w:val="left"/>
              <w:rPr>
                <w:rFonts w:eastAsia="楷体" w:hAnsi="楷体"/>
                <w:color w:val="000000"/>
                <w:sz w:val="18"/>
                <w:szCs w:val="18"/>
              </w:rPr>
            </w:pPr>
            <w:r w:rsidRPr="00587FDD">
              <w:rPr>
                <w:rFonts w:eastAsia="楷体" w:hAnsi="楷体"/>
                <w:color w:val="000000"/>
                <w:sz w:val="18"/>
                <w:szCs w:val="18"/>
              </w:rPr>
              <w:t>7</w:t>
            </w:r>
          </w:p>
        </w:tc>
      </w:tr>
      <w:tr w:rsidR="00587FDD" w:rsidTr="00E21C0A">
        <w:trPr>
          <w:trHeight w:val="416"/>
        </w:trPr>
        <w:tc>
          <w:tcPr>
            <w:tcW w:w="3510" w:type="dxa"/>
            <w:vAlign w:val="center"/>
          </w:tcPr>
          <w:p w:rsidR="00587FDD" w:rsidRPr="00587FDD" w:rsidRDefault="00587FDD" w:rsidP="00587FDD">
            <w:pPr>
              <w:adjustRightInd w:val="0"/>
              <w:snapToGrid w:val="0"/>
              <w:jc w:val="left"/>
              <w:rPr>
                <w:rFonts w:eastAsia="楷体" w:hAnsi="楷体"/>
                <w:color w:val="000000"/>
                <w:sz w:val="18"/>
                <w:szCs w:val="18"/>
              </w:rPr>
            </w:pPr>
            <w:r w:rsidRPr="00587FDD">
              <w:rPr>
                <w:rFonts w:eastAsia="楷体" w:hAnsi="楷体" w:hint="eastAsia"/>
                <w:color w:val="000000"/>
                <w:sz w:val="18"/>
                <w:szCs w:val="18"/>
              </w:rPr>
              <w:t>引</w:t>
            </w:r>
            <w:proofErr w:type="gramStart"/>
            <w:r w:rsidRPr="00587FDD">
              <w:rPr>
                <w:rFonts w:eastAsia="楷体" w:hAnsi="楷体" w:hint="eastAsia"/>
                <w:color w:val="000000"/>
                <w:sz w:val="18"/>
                <w:szCs w:val="18"/>
              </w:rPr>
              <w:t>汉济渭工程</w:t>
            </w:r>
            <w:proofErr w:type="gramEnd"/>
            <w:r w:rsidRPr="00587FDD">
              <w:rPr>
                <w:rFonts w:eastAsia="楷体" w:hAnsi="楷体" w:hint="eastAsia"/>
                <w:color w:val="000000"/>
                <w:sz w:val="18"/>
                <w:szCs w:val="18"/>
              </w:rPr>
              <w:t>水位变化对湿地生态的影响</w:t>
            </w:r>
          </w:p>
        </w:tc>
        <w:tc>
          <w:tcPr>
            <w:tcW w:w="2552" w:type="dxa"/>
            <w:vAlign w:val="center"/>
          </w:tcPr>
          <w:p w:rsidR="00587FDD" w:rsidRPr="00587FDD" w:rsidRDefault="00587FDD" w:rsidP="00587FDD">
            <w:pPr>
              <w:adjustRightInd w:val="0"/>
              <w:snapToGrid w:val="0"/>
              <w:jc w:val="left"/>
              <w:rPr>
                <w:rFonts w:eastAsia="楷体" w:hAnsi="楷体"/>
                <w:color w:val="000000"/>
                <w:sz w:val="18"/>
                <w:szCs w:val="18"/>
              </w:rPr>
            </w:pPr>
            <w:r w:rsidRPr="00587FDD">
              <w:rPr>
                <w:rFonts w:eastAsia="楷体" w:hAnsi="楷体" w:hint="eastAsia"/>
                <w:color w:val="000000"/>
                <w:sz w:val="18"/>
                <w:szCs w:val="18"/>
              </w:rPr>
              <w:t>引</w:t>
            </w:r>
            <w:proofErr w:type="gramStart"/>
            <w:r w:rsidRPr="00587FDD">
              <w:rPr>
                <w:rFonts w:eastAsia="楷体" w:hAnsi="楷体" w:hint="eastAsia"/>
                <w:color w:val="000000"/>
                <w:sz w:val="18"/>
                <w:szCs w:val="18"/>
              </w:rPr>
              <w:t>汉济渭</w:t>
            </w:r>
            <w:proofErr w:type="gramEnd"/>
            <w:r w:rsidRPr="00587FDD">
              <w:rPr>
                <w:rFonts w:eastAsia="楷体" w:hAnsi="楷体" w:hint="eastAsia"/>
                <w:color w:val="000000"/>
                <w:sz w:val="18"/>
                <w:szCs w:val="18"/>
              </w:rPr>
              <w:t>水利工程公司</w:t>
            </w:r>
          </w:p>
        </w:tc>
        <w:tc>
          <w:tcPr>
            <w:tcW w:w="848" w:type="dxa"/>
            <w:vAlign w:val="center"/>
          </w:tcPr>
          <w:p w:rsidR="00587FDD" w:rsidRPr="00587FDD" w:rsidRDefault="00587FDD" w:rsidP="00587FDD">
            <w:pPr>
              <w:adjustRightInd w:val="0"/>
              <w:snapToGrid w:val="0"/>
              <w:jc w:val="left"/>
              <w:rPr>
                <w:rFonts w:eastAsia="楷体" w:hAnsi="楷体"/>
                <w:color w:val="000000"/>
                <w:sz w:val="18"/>
                <w:szCs w:val="18"/>
              </w:rPr>
            </w:pPr>
            <w:r w:rsidRPr="00587FDD">
              <w:rPr>
                <w:rFonts w:eastAsia="楷体" w:hAnsi="楷体" w:hint="eastAsia"/>
                <w:color w:val="000000"/>
                <w:sz w:val="18"/>
                <w:szCs w:val="18"/>
              </w:rPr>
              <w:t>李明</w:t>
            </w:r>
          </w:p>
        </w:tc>
        <w:tc>
          <w:tcPr>
            <w:tcW w:w="711" w:type="dxa"/>
            <w:vAlign w:val="center"/>
          </w:tcPr>
          <w:p w:rsidR="00587FDD" w:rsidRPr="00587FDD" w:rsidRDefault="00587FDD" w:rsidP="00587FDD">
            <w:pPr>
              <w:adjustRightInd w:val="0"/>
              <w:snapToGrid w:val="0"/>
              <w:jc w:val="left"/>
              <w:rPr>
                <w:rFonts w:eastAsia="楷体" w:hAnsi="楷体"/>
                <w:color w:val="000000"/>
                <w:sz w:val="18"/>
                <w:szCs w:val="18"/>
              </w:rPr>
            </w:pPr>
            <w:r w:rsidRPr="00587FDD">
              <w:rPr>
                <w:rFonts w:eastAsia="楷体" w:hAnsi="楷体"/>
                <w:color w:val="000000"/>
                <w:sz w:val="18"/>
                <w:szCs w:val="18"/>
              </w:rPr>
              <w:t>2020.3</w:t>
            </w:r>
          </w:p>
        </w:tc>
        <w:tc>
          <w:tcPr>
            <w:tcW w:w="901" w:type="dxa"/>
            <w:vAlign w:val="center"/>
          </w:tcPr>
          <w:p w:rsidR="00587FDD" w:rsidRPr="00587FDD" w:rsidRDefault="00587FDD" w:rsidP="00587FDD">
            <w:pPr>
              <w:adjustRightInd w:val="0"/>
              <w:snapToGrid w:val="0"/>
              <w:jc w:val="left"/>
              <w:rPr>
                <w:rFonts w:eastAsia="楷体" w:hAnsi="楷体"/>
                <w:color w:val="000000"/>
                <w:sz w:val="18"/>
                <w:szCs w:val="18"/>
              </w:rPr>
            </w:pPr>
            <w:r w:rsidRPr="00587FDD">
              <w:rPr>
                <w:rFonts w:eastAsia="楷体" w:hAnsi="楷体"/>
                <w:color w:val="000000"/>
                <w:sz w:val="18"/>
                <w:szCs w:val="18"/>
              </w:rPr>
              <w:t>20</w:t>
            </w:r>
          </w:p>
        </w:tc>
      </w:tr>
      <w:tr w:rsidR="00587FDD" w:rsidTr="00E21C0A">
        <w:trPr>
          <w:trHeight w:val="416"/>
        </w:trPr>
        <w:tc>
          <w:tcPr>
            <w:tcW w:w="3510" w:type="dxa"/>
            <w:vAlign w:val="center"/>
          </w:tcPr>
          <w:p w:rsidR="00587FDD" w:rsidRPr="00587FDD" w:rsidRDefault="00587FDD" w:rsidP="00587FDD">
            <w:pPr>
              <w:adjustRightInd w:val="0"/>
              <w:snapToGrid w:val="0"/>
              <w:jc w:val="left"/>
              <w:rPr>
                <w:rFonts w:eastAsia="楷体" w:hAnsi="楷体"/>
                <w:color w:val="000000"/>
                <w:sz w:val="18"/>
                <w:szCs w:val="18"/>
              </w:rPr>
            </w:pPr>
            <w:r w:rsidRPr="00587FDD">
              <w:rPr>
                <w:rFonts w:eastAsia="楷体" w:hAnsi="楷体" w:hint="eastAsia"/>
                <w:color w:val="000000"/>
                <w:sz w:val="18"/>
                <w:szCs w:val="18"/>
              </w:rPr>
              <w:t>潼关县典型重金属污染土壤钝化修复功能材料研究</w:t>
            </w:r>
          </w:p>
        </w:tc>
        <w:tc>
          <w:tcPr>
            <w:tcW w:w="2552" w:type="dxa"/>
            <w:vAlign w:val="center"/>
          </w:tcPr>
          <w:p w:rsidR="00587FDD" w:rsidRPr="00587FDD" w:rsidRDefault="00587FDD" w:rsidP="00587FDD">
            <w:pPr>
              <w:adjustRightInd w:val="0"/>
              <w:snapToGrid w:val="0"/>
              <w:jc w:val="left"/>
              <w:rPr>
                <w:rFonts w:eastAsia="楷体" w:hAnsi="楷体"/>
                <w:color w:val="000000"/>
                <w:sz w:val="18"/>
                <w:szCs w:val="18"/>
              </w:rPr>
            </w:pPr>
            <w:r w:rsidRPr="00587FDD">
              <w:rPr>
                <w:rFonts w:eastAsia="楷体" w:hAnsi="楷体" w:hint="eastAsia"/>
                <w:color w:val="000000"/>
                <w:sz w:val="18"/>
                <w:szCs w:val="18"/>
              </w:rPr>
              <w:t>陕西</w:t>
            </w:r>
            <w:proofErr w:type="gramStart"/>
            <w:r w:rsidRPr="00587FDD">
              <w:rPr>
                <w:rFonts w:eastAsia="楷体" w:hAnsi="楷体" w:hint="eastAsia"/>
                <w:color w:val="000000"/>
                <w:sz w:val="18"/>
                <w:szCs w:val="18"/>
              </w:rPr>
              <w:t>中冶力</w:t>
            </w:r>
            <w:proofErr w:type="gramEnd"/>
            <w:r w:rsidRPr="00587FDD">
              <w:rPr>
                <w:rFonts w:eastAsia="楷体" w:hAnsi="楷体" w:hint="eastAsia"/>
                <w:color w:val="000000"/>
                <w:sz w:val="18"/>
                <w:szCs w:val="18"/>
              </w:rPr>
              <w:t>达生态环境工程有限公司</w:t>
            </w:r>
          </w:p>
        </w:tc>
        <w:tc>
          <w:tcPr>
            <w:tcW w:w="848" w:type="dxa"/>
            <w:vAlign w:val="center"/>
          </w:tcPr>
          <w:p w:rsidR="00587FDD" w:rsidRPr="00587FDD" w:rsidRDefault="00587FDD" w:rsidP="00587FDD">
            <w:pPr>
              <w:adjustRightInd w:val="0"/>
              <w:snapToGrid w:val="0"/>
              <w:jc w:val="left"/>
              <w:rPr>
                <w:rFonts w:eastAsia="楷体" w:hAnsi="楷体"/>
                <w:color w:val="000000"/>
                <w:sz w:val="18"/>
                <w:szCs w:val="18"/>
              </w:rPr>
            </w:pPr>
            <w:r w:rsidRPr="00587FDD">
              <w:rPr>
                <w:rFonts w:eastAsia="楷体" w:hAnsi="楷体" w:hint="eastAsia"/>
                <w:color w:val="000000"/>
                <w:sz w:val="18"/>
                <w:szCs w:val="18"/>
              </w:rPr>
              <w:t>吉普辉</w:t>
            </w:r>
          </w:p>
        </w:tc>
        <w:tc>
          <w:tcPr>
            <w:tcW w:w="711" w:type="dxa"/>
            <w:vAlign w:val="center"/>
          </w:tcPr>
          <w:p w:rsidR="00587FDD" w:rsidRPr="00587FDD" w:rsidRDefault="00587FDD" w:rsidP="00587FDD">
            <w:pPr>
              <w:adjustRightInd w:val="0"/>
              <w:snapToGrid w:val="0"/>
              <w:jc w:val="left"/>
              <w:rPr>
                <w:rFonts w:eastAsia="楷体" w:hAnsi="楷体"/>
                <w:color w:val="000000"/>
                <w:sz w:val="18"/>
                <w:szCs w:val="18"/>
              </w:rPr>
            </w:pPr>
            <w:r w:rsidRPr="00587FDD">
              <w:rPr>
                <w:rFonts w:eastAsia="楷体" w:hAnsi="楷体"/>
                <w:color w:val="000000"/>
                <w:sz w:val="18"/>
                <w:szCs w:val="18"/>
              </w:rPr>
              <w:t>2020.9</w:t>
            </w:r>
          </w:p>
        </w:tc>
        <w:tc>
          <w:tcPr>
            <w:tcW w:w="901" w:type="dxa"/>
            <w:vAlign w:val="center"/>
          </w:tcPr>
          <w:p w:rsidR="00587FDD" w:rsidRPr="00587FDD" w:rsidRDefault="00587FDD" w:rsidP="00587FDD">
            <w:pPr>
              <w:adjustRightInd w:val="0"/>
              <w:snapToGrid w:val="0"/>
              <w:jc w:val="left"/>
              <w:rPr>
                <w:rFonts w:eastAsia="楷体" w:hAnsi="楷体"/>
                <w:color w:val="000000"/>
                <w:sz w:val="18"/>
                <w:szCs w:val="18"/>
              </w:rPr>
            </w:pPr>
            <w:r w:rsidRPr="00587FDD">
              <w:rPr>
                <w:rFonts w:eastAsia="楷体" w:hAnsi="楷体"/>
                <w:color w:val="000000"/>
                <w:sz w:val="18"/>
                <w:szCs w:val="18"/>
              </w:rPr>
              <w:t>20</w:t>
            </w:r>
          </w:p>
        </w:tc>
      </w:tr>
    </w:tbl>
    <w:p w:rsidR="00032B4C" w:rsidRPr="00032B4C" w:rsidRDefault="00997C5D" w:rsidP="00032B4C">
      <w:pPr>
        <w:ind w:firstLine="480"/>
        <w:rPr>
          <w:rFonts w:eastAsia="楷体" w:hAnsi="楷体"/>
          <w:color w:val="000000"/>
          <w:sz w:val="30"/>
          <w:szCs w:val="30"/>
        </w:rPr>
      </w:pPr>
      <w:r>
        <w:rPr>
          <w:rFonts w:eastAsia="楷体" w:hAnsi="楷体" w:hint="eastAsia"/>
          <w:color w:val="000000"/>
          <w:sz w:val="30"/>
          <w:szCs w:val="30"/>
        </w:rPr>
        <w:t>（</w:t>
      </w:r>
      <w:r>
        <w:rPr>
          <w:rFonts w:eastAsia="楷体" w:hAnsi="楷体" w:hint="eastAsia"/>
          <w:color w:val="000000"/>
          <w:sz w:val="30"/>
          <w:szCs w:val="30"/>
        </w:rPr>
        <w:t>4</w:t>
      </w:r>
      <w:r>
        <w:rPr>
          <w:rFonts w:eastAsia="楷体" w:hAnsi="楷体" w:hint="eastAsia"/>
          <w:color w:val="000000"/>
          <w:sz w:val="30"/>
          <w:szCs w:val="30"/>
        </w:rPr>
        <w:t>）</w:t>
      </w:r>
      <w:r w:rsidR="00032B4C">
        <w:rPr>
          <w:rFonts w:eastAsia="楷体" w:hAnsi="楷体" w:hint="eastAsia"/>
          <w:color w:val="000000"/>
          <w:sz w:val="30"/>
          <w:szCs w:val="30"/>
        </w:rPr>
        <w:t>面向新型农业经营主体，开展了大量科技培训与科技宣传工作。梁连友副研究员和张金水老师在富平、合阳等县</w:t>
      </w:r>
      <w:r w:rsidR="00032B4C" w:rsidRPr="00032B4C">
        <w:rPr>
          <w:rFonts w:eastAsia="楷体" w:hAnsi="楷体" w:hint="eastAsia"/>
          <w:color w:val="000000"/>
          <w:sz w:val="30"/>
          <w:szCs w:val="30"/>
        </w:rPr>
        <w:t>为果农开展葡萄健康栽培、高效施肥与水肥一体化、花果化学调控等方面的线上线下技术培训和技术指导</w:t>
      </w:r>
      <w:r w:rsidR="00032B4C" w:rsidRPr="00032B4C">
        <w:rPr>
          <w:rFonts w:eastAsia="楷体" w:hAnsi="楷体" w:hint="eastAsia"/>
          <w:color w:val="000000"/>
          <w:sz w:val="30"/>
          <w:szCs w:val="30"/>
        </w:rPr>
        <w:t>20</w:t>
      </w:r>
      <w:r w:rsidR="00032B4C" w:rsidRPr="00032B4C">
        <w:rPr>
          <w:rFonts w:eastAsia="楷体" w:hAnsi="楷体" w:hint="eastAsia"/>
          <w:color w:val="000000"/>
          <w:sz w:val="30"/>
          <w:szCs w:val="30"/>
        </w:rPr>
        <w:t>余次，培训技术果农</w:t>
      </w:r>
      <w:r w:rsidR="00032B4C" w:rsidRPr="00032B4C">
        <w:rPr>
          <w:rFonts w:eastAsia="楷体" w:hAnsi="楷体" w:hint="eastAsia"/>
          <w:color w:val="000000"/>
          <w:sz w:val="30"/>
          <w:szCs w:val="30"/>
        </w:rPr>
        <w:t>300</w:t>
      </w:r>
      <w:r w:rsidR="00032B4C" w:rsidRPr="00032B4C">
        <w:rPr>
          <w:rFonts w:eastAsia="楷体" w:hAnsi="楷体" w:hint="eastAsia"/>
          <w:color w:val="000000"/>
          <w:sz w:val="30"/>
          <w:szCs w:val="30"/>
        </w:rPr>
        <w:t>余人次，通过微信、电话解答果农葡萄技术问题</w:t>
      </w:r>
      <w:r w:rsidR="00032B4C" w:rsidRPr="00032B4C">
        <w:rPr>
          <w:rFonts w:eastAsia="楷体" w:hAnsi="楷体" w:hint="eastAsia"/>
          <w:color w:val="000000"/>
          <w:sz w:val="30"/>
          <w:szCs w:val="30"/>
        </w:rPr>
        <w:t>50</w:t>
      </w:r>
      <w:r w:rsidR="00032B4C" w:rsidRPr="00032B4C">
        <w:rPr>
          <w:rFonts w:eastAsia="楷体" w:hAnsi="楷体" w:hint="eastAsia"/>
          <w:color w:val="000000"/>
          <w:sz w:val="30"/>
          <w:szCs w:val="30"/>
        </w:rPr>
        <w:t>余人次。</w:t>
      </w:r>
    </w:p>
    <w:p w:rsidR="00032B4C" w:rsidRDefault="000A7FD5" w:rsidP="00032B4C">
      <w:pPr>
        <w:snapToGrid w:val="0"/>
        <w:spacing w:line="360" w:lineRule="auto"/>
        <w:ind w:firstLineChars="200" w:firstLine="600"/>
        <w:rPr>
          <w:rFonts w:eastAsia="楷体" w:hAnsi="楷体"/>
          <w:color w:val="000000"/>
          <w:sz w:val="30"/>
          <w:szCs w:val="30"/>
        </w:rPr>
      </w:pPr>
      <w:r>
        <w:rPr>
          <w:rFonts w:eastAsia="楷体" w:hAnsi="楷体" w:hint="eastAsia"/>
          <w:color w:val="000000"/>
          <w:sz w:val="30"/>
          <w:szCs w:val="30"/>
        </w:rPr>
        <w:t>（</w:t>
      </w:r>
      <w:r>
        <w:rPr>
          <w:rFonts w:eastAsia="楷体" w:hAnsi="楷体" w:hint="eastAsia"/>
          <w:color w:val="000000"/>
          <w:sz w:val="30"/>
          <w:szCs w:val="30"/>
        </w:rPr>
        <w:t>5</w:t>
      </w:r>
      <w:r>
        <w:rPr>
          <w:rFonts w:eastAsia="楷体" w:hAnsi="楷体" w:hint="eastAsia"/>
          <w:color w:val="000000"/>
          <w:sz w:val="30"/>
          <w:szCs w:val="30"/>
        </w:rPr>
        <w:t>）</w:t>
      </w:r>
      <w:r w:rsidR="00767A67">
        <w:rPr>
          <w:rFonts w:eastAsia="楷体" w:hAnsi="楷体" w:hint="eastAsia"/>
          <w:color w:val="000000"/>
          <w:sz w:val="30"/>
          <w:szCs w:val="30"/>
        </w:rPr>
        <w:t>2016</w:t>
      </w:r>
      <w:r w:rsidR="00767A67">
        <w:rPr>
          <w:rFonts w:eastAsia="楷体" w:hAnsi="楷体" w:hint="eastAsia"/>
          <w:color w:val="000000"/>
          <w:sz w:val="30"/>
          <w:szCs w:val="30"/>
        </w:rPr>
        <w:t>年至</w:t>
      </w:r>
      <w:r w:rsidR="00767A67">
        <w:rPr>
          <w:rFonts w:eastAsia="楷体" w:hAnsi="楷体" w:hint="eastAsia"/>
          <w:color w:val="000000"/>
          <w:sz w:val="30"/>
          <w:szCs w:val="30"/>
        </w:rPr>
        <w:t>2018</w:t>
      </w:r>
      <w:r w:rsidR="00767A67">
        <w:rPr>
          <w:rFonts w:eastAsia="楷体" w:hAnsi="楷体" w:hint="eastAsia"/>
          <w:color w:val="000000"/>
          <w:sz w:val="30"/>
          <w:szCs w:val="30"/>
        </w:rPr>
        <w:t>年期间，</w:t>
      </w:r>
      <w:r w:rsidR="00997C5D">
        <w:rPr>
          <w:rFonts w:eastAsia="楷体" w:hAnsi="楷体" w:hint="eastAsia"/>
          <w:color w:val="000000"/>
          <w:sz w:val="30"/>
          <w:szCs w:val="30"/>
        </w:rPr>
        <w:t>田霄鸿教授与高鹏程副教授</w:t>
      </w:r>
      <w:r w:rsidR="00767A67">
        <w:rPr>
          <w:rFonts w:eastAsia="楷体" w:hAnsi="楷体" w:hint="eastAsia"/>
          <w:color w:val="000000"/>
          <w:sz w:val="30"/>
          <w:szCs w:val="30"/>
        </w:rPr>
        <w:t>受聘为陕西省贫困县</w:t>
      </w:r>
      <w:r w:rsidR="00F040B5">
        <w:rPr>
          <w:rFonts w:eastAsia="楷体" w:hAnsi="楷体" w:hint="eastAsia"/>
          <w:color w:val="000000"/>
          <w:sz w:val="30"/>
          <w:szCs w:val="30"/>
        </w:rPr>
        <w:t>潼关县“三区”人才，主要为潼关县农业重点产业软籽石榴与油用牡丹提供技术服务；协助</w:t>
      </w:r>
      <w:r w:rsidR="00F040B5" w:rsidRPr="00F040B5">
        <w:rPr>
          <w:rFonts w:eastAsia="楷体" w:hAnsi="楷体"/>
          <w:color w:val="000000"/>
          <w:sz w:val="30"/>
          <w:szCs w:val="30"/>
        </w:rPr>
        <w:t>潼关县红宝石软籽石榴农民专业合作</w:t>
      </w:r>
      <w:r w:rsidR="00F040B5">
        <w:rPr>
          <w:rFonts w:eastAsia="楷体" w:hAnsi="楷体"/>
          <w:color w:val="000000"/>
          <w:sz w:val="30"/>
          <w:szCs w:val="30"/>
        </w:rPr>
        <w:t>社</w:t>
      </w:r>
      <w:r w:rsidR="00F040B5">
        <w:rPr>
          <w:rFonts w:eastAsia="楷体" w:hAnsi="楷体" w:hint="eastAsia"/>
          <w:color w:val="000000"/>
          <w:sz w:val="30"/>
          <w:szCs w:val="30"/>
        </w:rPr>
        <w:t>解决软籽石榴的霜冻问题；</w:t>
      </w:r>
      <w:r w:rsidR="00032B4C">
        <w:rPr>
          <w:rFonts w:eastAsia="楷体" w:hAnsi="楷体" w:hint="eastAsia"/>
          <w:color w:val="000000"/>
          <w:sz w:val="30"/>
          <w:szCs w:val="30"/>
        </w:rPr>
        <w:t>为潼关县油用牡丹企业撰写了“</w:t>
      </w:r>
      <w:r w:rsidR="00032B4C" w:rsidRPr="00032B4C">
        <w:rPr>
          <w:rFonts w:eastAsia="楷体" w:hAnsi="楷体" w:hint="eastAsia"/>
          <w:color w:val="000000"/>
          <w:sz w:val="30"/>
          <w:szCs w:val="30"/>
        </w:rPr>
        <w:t>对陕西省发展油用牡丹产业的思考及建议</w:t>
      </w:r>
      <w:r w:rsidR="00032B4C">
        <w:rPr>
          <w:rFonts w:eastAsia="楷体" w:hAnsi="楷体" w:hint="eastAsia"/>
          <w:color w:val="000000"/>
          <w:sz w:val="30"/>
          <w:szCs w:val="30"/>
        </w:rPr>
        <w:t>”，为当地油用牡丹产业的发展提出了指导性方针。</w:t>
      </w:r>
    </w:p>
    <w:p w:rsidR="000A7FD5" w:rsidRPr="00137834" w:rsidRDefault="00032B4C" w:rsidP="008957F3">
      <w:pPr>
        <w:snapToGrid w:val="0"/>
        <w:spacing w:line="360" w:lineRule="auto"/>
        <w:ind w:firstLineChars="200" w:firstLine="600"/>
        <w:rPr>
          <w:rFonts w:eastAsia="楷体" w:hAnsi="楷体"/>
          <w:color w:val="000000"/>
          <w:sz w:val="30"/>
          <w:szCs w:val="30"/>
        </w:rPr>
      </w:pPr>
      <w:r>
        <w:rPr>
          <w:rFonts w:eastAsia="楷体" w:hAnsi="楷体" w:hint="eastAsia"/>
          <w:color w:val="000000"/>
          <w:sz w:val="30"/>
          <w:szCs w:val="30"/>
        </w:rPr>
        <w:t>张金水老师</w:t>
      </w:r>
      <w:r w:rsidRPr="00032B4C">
        <w:rPr>
          <w:rFonts w:eastAsia="楷体" w:hAnsi="楷体" w:hint="eastAsia"/>
          <w:color w:val="000000"/>
          <w:sz w:val="30"/>
          <w:szCs w:val="30"/>
        </w:rPr>
        <w:t>201</w:t>
      </w:r>
      <w:r>
        <w:rPr>
          <w:rFonts w:eastAsia="楷体" w:hAnsi="楷体" w:hint="eastAsia"/>
          <w:color w:val="000000"/>
          <w:sz w:val="30"/>
          <w:szCs w:val="30"/>
        </w:rPr>
        <w:t>6</w:t>
      </w:r>
      <w:r w:rsidRPr="00032B4C">
        <w:rPr>
          <w:rFonts w:eastAsia="楷体" w:hAnsi="楷体" w:hint="eastAsia"/>
          <w:color w:val="000000"/>
          <w:sz w:val="30"/>
          <w:szCs w:val="30"/>
        </w:rPr>
        <w:t>年</w:t>
      </w:r>
      <w:r w:rsidRPr="00032B4C">
        <w:rPr>
          <w:rFonts w:eastAsia="楷体" w:hAnsi="楷体" w:hint="eastAsia"/>
          <w:color w:val="000000"/>
          <w:sz w:val="30"/>
          <w:szCs w:val="30"/>
        </w:rPr>
        <w:t>7</w:t>
      </w:r>
      <w:r w:rsidRPr="00032B4C">
        <w:rPr>
          <w:rFonts w:eastAsia="楷体" w:hAnsi="楷体" w:hint="eastAsia"/>
          <w:color w:val="000000"/>
          <w:sz w:val="30"/>
          <w:szCs w:val="30"/>
        </w:rPr>
        <w:t>月</w:t>
      </w:r>
      <w:r w:rsidRPr="00032B4C">
        <w:rPr>
          <w:rFonts w:eastAsia="楷体" w:hAnsi="楷体" w:hint="eastAsia"/>
          <w:color w:val="000000"/>
          <w:sz w:val="30"/>
          <w:szCs w:val="30"/>
        </w:rPr>
        <w:t>-2020</w:t>
      </w:r>
      <w:r w:rsidRPr="00032B4C">
        <w:rPr>
          <w:rFonts w:eastAsia="楷体" w:hAnsi="楷体" w:hint="eastAsia"/>
          <w:color w:val="000000"/>
          <w:sz w:val="30"/>
          <w:szCs w:val="30"/>
        </w:rPr>
        <w:t>年</w:t>
      </w:r>
      <w:r w:rsidRPr="00032B4C">
        <w:rPr>
          <w:rFonts w:eastAsia="楷体" w:hAnsi="楷体" w:hint="eastAsia"/>
          <w:color w:val="000000"/>
          <w:sz w:val="30"/>
          <w:szCs w:val="30"/>
        </w:rPr>
        <w:t>6</w:t>
      </w:r>
      <w:r w:rsidRPr="00032B4C">
        <w:rPr>
          <w:rFonts w:eastAsia="楷体" w:hAnsi="楷体" w:hint="eastAsia"/>
          <w:color w:val="000000"/>
          <w:sz w:val="30"/>
          <w:szCs w:val="30"/>
        </w:rPr>
        <w:t>月在</w:t>
      </w:r>
      <w:r>
        <w:rPr>
          <w:rFonts w:eastAsia="楷体" w:hAnsi="楷体" w:hint="eastAsia"/>
          <w:color w:val="000000"/>
          <w:sz w:val="30"/>
          <w:szCs w:val="30"/>
        </w:rPr>
        <w:t>陕西贫困县</w:t>
      </w:r>
      <w:r w:rsidRPr="00032B4C">
        <w:rPr>
          <w:rFonts w:eastAsia="楷体" w:hAnsi="楷体" w:hint="eastAsia"/>
          <w:color w:val="000000"/>
          <w:sz w:val="30"/>
          <w:szCs w:val="30"/>
        </w:rPr>
        <w:t>合阳县百良镇</w:t>
      </w:r>
      <w:proofErr w:type="gramStart"/>
      <w:r w:rsidRPr="00032B4C">
        <w:rPr>
          <w:rFonts w:eastAsia="楷体" w:hAnsi="楷体" w:hint="eastAsia"/>
          <w:color w:val="000000"/>
          <w:sz w:val="30"/>
          <w:szCs w:val="30"/>
        </w:rPr>
        <w:t>太</w:t>
      </w:r>
      <w:proofErr w:type="gramEnd"/>
      <w:r w:rsidRPr="00032B4C">
        <w:rPr>
          <w:rFonts w:eastAsia="楷体" w:hAnsi="楷体" w:hint="eastAsia"/>
          <w:color w:val="000000"/>
          <w:sz w:val="30"/>
          <w:szCs w:val="30"/>
        </w:rPr>
        <w:t>枣村和伏蒙村开展科技扶贫工作。根据当地设施葡萄和蔬菜产业技术需求，结合植物营养与施肥方面的专业特长，</w:t>
      </w:r>
      <w:r>
        <w:rPr>
          <w:rFonts w:eastAsia="楷体" w:hAnsi="楷体" w:hint="eastAsia"/>
          <w:color w:val="000000"/>
          <w:sz w:val="30"/>
          <w:szCs w:val="30"/>
        </w:rPr>
        <w:t>开展了葡萄栽培技术等工作，促进了当地葡萄产业的发展。</w:t>
      </w:r>
    </w:p>
    <w:p w:rsidR="008957F3" w:rsidRDefault="008957F3" w:rsidP="008957F3">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(三)团队建设与人才培养</w:t>
      </w:r>
    </w:p>
    <w:p w:rsidR="008957F3" w:rsidRDefault="008957F3" w:rsidP="008957F3">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1.学术带头人。</w:t>
      </w:r>
    </w:p>
    <w:p w:rsidR="008957F3" w:rsidRPr="000A7FD5" w:rsidRDefault="000A7FD5" w:rsidP="000A7FD5">
      <w:pPr>
        <w:snapToGrid w:val="0"/>
        <w:spacing w:line="360" w:lineRule="auto"/>
        <w:ind w:firstLineChars="200" w:firstLine="600"/>
        <w:rPr>
          <w:rFonts w:eastAsia="楷体" w:hAnsi="楷体"/>
          <w:color w:val="000000"/>
          <w:sz w:val="30"/>
          <w:szCs w:val="30"/>
        </w:rPr>
      </w:pPr>
      <w:r w:rsidRPr="000A7FD5">
        <w:rPr>
          <w:rFonts w:eastAsia="楷体" w:hAnsi="楷体" w:hint="eastAsia"/>
          <w:color w:val="000000"/>
          <w:sz w:val="30"/>
          <w:szCs w:val="30"/>
        </w:rPr>
        <w:t>该实验站是由上一任实验站站长同延安教授主持建设的。现任站长田霄鸿教授与同延安教授共同主持制定了实验</w:t>
      </w:r>
      <w:proofErr w:type="gramStart"/>
      <w:r w:rsidRPr="000A7FD5">
        <w:rPr>
          <w:rFonts w:eastAsia="楷体" w:hAnsi="楷体" w:hint="eastAsia"/>
          <w:color w:val="000000"/>
          <w:sz w:val="30"/>
          <w:szCs w:val="30"/>
        </w:rPr>
        <w:t>站任务</w:t>
      </w:r>
      <w:proofErr w:type="gramEnd"/>
      <w:r w:rsidRPr="000A7FD5">
        <w:rPr>
          <w:rFonts w:eastAsia="楷体" w:hAnsi="楷体" w:hint="eastAsia"/>
          <w:color w:val="000000"/>
          <w:sz w:val="30"/>
          <w:szCs w:val="30"/>
        </w:rPr>
        <w:t>书，组建了团队，创造优惠条件，吸收年轻科研工作者加入团队；积极申报各种支持项目，维持实验站的正常运转；组织科研人员参与技术宣传、推广与地方扶贫工作。鼓励团队成员积极参加国内外学术交流，积极推动实验站的外部影响力。</w:t>
      </w:r>
    </w:p>
    <w:p w:rsidR="008957F3" w:rsidRDefault="008957F3" w:rsidP="008957F3">
      <w:pPr>
        <w:snapToGrid w:val="0"/>
        <w:spacing w:line="360" w:lineRule="auto"/>
        <w:ind w:firstLineChars="200" w:firstLine="602"/>
        <w:rPr>
          <w:rFonts w:ascii="仿宋_GB2312" w:eastAsia="仿宋_GB2312" w:hAnsi="仿宋"/>
          <w:color w:val="000000"/>
          <w:sz w:val="30"/>
          <w:szCs w:val="30"/>
        </w:rPr>
      </w:pPr>
      <w:r>
        <w:rPr>
          <w:rFonts w:ascii="仿宋_GB2312" w:eastAsia="仿宋_GB2312" w:hAnsi="仿宋" w:hint="eastAsia"/>
          <w:b/>
          <w:color w:val="000000"/>
          <w:sz w:val="30"/>
          <w:szCs w:val="30"/>
        </w:rPr>
        <w:t>2.</w:t>
      </w:r>
      <w:r>
        <w:rPr>
          <w:rFonts w:ascii="仿宋_GB2312" w:eastAsia="仿宋_GB2312" w:hAnsi="仿宋" w:hint="eastAsia"/>
          <w:color w:val="000000"/>
          <w:sz w:val="30"/>
          <w:szCs w:val="30"/>
        </w:rPr>
        <w:t>团队建设。</w:t>
      </w:r>
    </w:p>
    <w:p w:rsidR="008957F3" w:rsidRPr="000A7FD5" w:rsidRDefault="000A7FD5" w:rsidP="000A7FD5">
      <w:pPr>
        <w:snapToGrid w:val="0"/>
        <w:spacing w:line="360" w:lineRule="auto"/>
        <w:ind w:firstLineChars="200" w:firstLine="600"/>
        <w:rPr>
          <w:rFonts w:eastAsia="楷体" w:hAnsi="楷体"/>
          <w:color w:val="000000"/>
          <w:sz w:val="30"/>
          <w:szCs w:val="30"/>
        </w:rPr>
      </w:pPr>
      <w:r w:rsidRPr="000A7FD5">
        <w:rPr>
          <w:rFonts w:eastAsia="楷体" w:hAnsi="楷体" w:hint="eastAsia"/>
          <w:color w:val="000000"/>
          <w:sz w:val="30"/>
          <w:szCs w:val="30"/>
        </w:rPr>
        <w:t>实验站现有固定人员</w:t>
      </w:r>
      <w:r w:rsidRPr="000A7FD5">
        <w:rPr>
          <w:rFonts w:eastAsia="楷体" w:hAnsi="楷体" w:hint="eastAsia"/>
          <w:color w:val="000000"/>
          <w:sz w:val="30"/>
          <w:szCs w:val="30"/>
        </w:rPr>
        <w:t>23</w:t>
      </w:r>
      <w:r w:rsidRPr="000A7FD5">
        <w:rPr>
          <w:rFonts w:eastAsia="楷体" w:hAnsi="楷体" w:hint="eastAsia"/>
          <w:color w:val="000000"/>
          <w:sz w:val="30"/>
          <w:szCs w:val="30"/>
        </w:rPr>
        <w:t>人，其中高级职称</w:t>
      </w:r>
      <w:r w:rsidRPr="000A7FD5">
        <w:rPr>
          <w:rFonts w:eastAsia="楷体" w:hAnsi="楷体" w:hint="eastAsia"/>
          <w:color w:val="000000"/>
          <w:sz w:val="30"/>
          <w:szCs w:val="30"/>
        </w:rPr>
        <w:t>17</w:t>
      </w:r>
      <w:r w:rsidRPr="000A7FD5">
        <w:rPr>
          <w:rFonts w:eastAsia="楷体" w:hAnsi="楷体" w:hint="eastAsia"/>
          <w:color w:val="000000"/>
          <w:sz w:val="30"/>
          <w:szCs w:val="30"/>
        </w:rPr>
        <w:t>人，正高职称</w:t>
      </w:r>
      <w:r w:rsidRPr="000A7FD5">
        <w:rPr>
          <w:rFonts w:eastAsia="楷体" w:hAnsi="楷体" w:hint="eastAsia"/>
          <w:color w:val="000000"/>
          <w:sz w:val="30"/>
          <w:szCs w:val="30"/>
        </w:rPr>
        <w:t>7</w:t>
      </w:r>
      <w:r w:rsidRPr="000A7FD5">
        <w:rPr>
          <w:rFonts w:eastAsia="楷体" w:hAnsi="楷体" w:hint="eastAsia"/>
          <w:color w:val="000000"/>
          <w:sz w:val="30"/>
          <w:szCs w:val="30"/>
        </w:rPr>
        <w:t>人，有</w:t>
      </w:r>
      <w:r w:rsidRPr="000A7FD5">
        <w:rPr>
          <w:rFonts w:eastAsia="楷体" w:hAnsi="楷体" w:hint="eastAsia"/>
          <w:color w:val="000000"/>
          <w:sz w:val="30"/>
          <w:szCs w:val="30"/>
        </w:rPr>
        <w:t>7</w:t>
      </w:r>
      <w:r w:rsidRPr="000A7FD5">
        <w:rPr>
          <w:rFonts w:eastAsia="楷体" w:hAnsi="楷体" w:hint="eastAsia"/>
          <w:color w:val="000000"/>
          <w:sz w:val="30"/>
          <w:szCs w:val="30"/>
        </w:rPr>
        <w:t>名科研辅助人员，其中</w:t>
      </w:r>
      <w:r w:rsidRPr="000A7FD5">
        <w:rPr>
          <w:rFonts w:eastAsia="楷体" w:hAnsi="楷体" w:hint="eastAsia"/>
          <w:color w:val="000000"/>
          <w:sz w:val="30"/>
          <w:szCs w:val="30"/>
        </w:rPr>
        <w:t>4</w:t>
      </w:r>
      <w:r w:rsidRPr="000A7FD5">
        <w:rPr>
          <w:rFonts w:eastAsia="楷体" w:hAnsi="楷体" w:hint="eastAsia"/>
          <w:color w:val="000000"/>
          <w:sz w:val="30"/>
          <w:szCs w:val="30"/>
        </w:rPr>
        <w:t>名常驻实验站，主要负责实验站日常管理，包括驻站人员食宿安排、实验站安全卫生、田间试验管理、样品采集、实验数据及监测数据的获取，以及技术推广等等，为实验站的试验示范工作提供了重要支撑。</w:t>
      </w:r>
    </w:p>
    <w:p w:rsidR="00D357C6" w:rsidRPr="00E21C0A" w:rsidRDefault="00D357C6" w:rsidP="00D357C6">
      <w:pPr>
        <w:snapToGrid w:val="0"/>
        <w:spacing w:before="240" w:line="360" w:lineRule="auto"/>
        <w:jc w:val="center"/>
        <w:rPr>
          <w:rFonts w:ascii="黑体" w:eastAsia="黑体" w:hAnsi="黑体"/>
          <w:color w:val="000000"/>
          <w:sz w:val="24"/>
        </w:rPr>
      </w:pPr>
      <w:r w:rsidRPr="00E21C0A">
        <w:rPr>
          <w:rFonts w:ascii="黑体" w:eastAsia="黑体" w:hAnsi="黑体" w:hint="eastAsia"/>
          <w:color w:val="000000"/>
          <w:sz w:val="24"/>
        </w:rPr>
        <w:t>实验站</w:t>
      </w:r>
      <w:r>
        <w:rPr>
          <w:rFonts w:ascii="黑体" w:eastAsia="黑体" w:hAnsi="黑体" w:hint="eastAsia"/>
          <w:color w:val="000000"/>
          <w:sz w:val="24"/>
        </w:rPr>
        <w:t>团队成员状况</w:t>
      </w:r>
    </w:p>
    <w:tbl>
      <w:tblPr>
        <w:tblStyle w:val="a3"/>
        <w:tblW w:w="8554" w:type="dxa"/>
        <w:tblLook w:val="04A0"/>
      </w:tblPr>
      <w:tblGrid>
        <w:gridCol w:w="817"/>
        <w:gridCol w:w="709"/>
        <w:gridCol w:w="709"/>
        <w:gridCol w:w="1417"/>
        <w:gridCol w:w="709"/>
        <w:gridCol w:w="1276"/>
        <w:gridCol w:w="992"/>
        <w:gridCol w:w="1925"/>
      </w:tblGrid>
      <w:tr w:rsidR="00D357C6" w:rsidTr="009A3025">
        <w:trPr>
          <w:trHeight w:val="289"/>
        </w:trPr>
        <w:tc>
          <w:tcPr>
            <w:tcW w:w="817" w:type="dxa"/>
          </w:tcPr>
          <w:p w:rsidR="00D357C6" w:rsidRPr="00D357C6" w:rsidRDefault="00D357C6" w:rsidP="00D357C6">
            <w:pPr>
              <w:adjustRightInd w:val="0"/>
              <w:snapToGrid w:val="0"/>
              <w:rPr>
                <w:rFonts w:eastAsia="楷体"/>
                <w:color w:val="000000"/>
                <w:sz w:val="18"/>
                <w:szCs w:val="18"/>
              </w:rPr>
            </w:pPr>
            <w:r>
              <w:rPr>
                <w:rFonts w:eastAsia="楷体"/>
                <w:color w:val="000000"/>
                <w:sz w:val="18"/>
                <w:szCs w:val="18"/>
              </w:rPr>
              <w:t>姓名</w:t>
            </w:r>
          </w:p>
        </w:tc>
        <w:tc>
          <w:tcPr>
            <w:tcW w:w="709" w:type="dxa"/>
          </w:tcPr>
          <w:p w:rsidR="00D357C6" w:rsidRPr="00D357C6" w:rsidRDefault="00D357C6" w:rsidP="00D357C6">
            <w:pPr>
              <w:adjustRightInd w:val="0"/>
              <w:snapToGrid w:val="0"/>
              <w:rPr>
                <w:rFonts w:eastAsia="楷体"/>
                <w:color w:val="000000"/>
                <w:sz w:val="18"/>
                <w:szCs w:val="18"/>
              </w:rPr>
            </w:pPr>
            <w:r>
              <w:rPr>
                <w:rFonts w:eastAsia="楷体"/>
                <w:color w:val="000000"/>
                <w:sz w:val="18"/>
                <w:szCs w:val="18"/>
              </w:rPr>
              <w:t>性别</w:t>
            </w:r>
          </w:p>
        </w:tc>
        <w:tc>
          <w:tcPr>
            <w:tcW w:w="709" w:type="dxa"/>
          </w:tcPr>
          <w:p w:rsidR="00D357C6" w:rsidRPr="00D357C6" w:rsidRDefault="00D357C6" w:rsidP="00D357C6">
            <w:pPr>
              <w:adjustRightInd w:val="0"/>
              <w:snapToGrid w:val="0"/>
              <w:rPr>
                <w:rFonts w:eastAsia="楷体"/>
                <w:color w:val="000000"/>
                <w:sz w:val="18"/>
                <w:szCs w:val="18"/>
              </w:rPr>
            </w:pPr>
            <w:r>
              <w:rPr>
                <w:rFonts w:eastAsia="楷体"/>
                <w:color w:val="000000"/>
                <w:sz w:val="18"/>
                <w:szCs w:val="18"/>
              </w:rPr>
              <w:t>职称</w:t>
            </w:r>
          </w:p>
        </w:tc>
        <w:tc>
          <w:tcPr>
            <w:tcW w:w="1417" w:type="dxa"/>
          </w:tcPr>
          <w:p w:rsidR="00D357C6" w:rsidRPr="00D357C6" w:rsidRDefault="00D357C6" w:rsidP="00D357C6">
            <w:pPr>
              <w:adjustRightInd w:val="0"/>
              <w:snapToGrid w:val="0"/>
              <w:rPr>
                <w:rFonts w:eastAsia="楷体"/>
                <w:color w:val="000000"/>
                <w:sz w:val="18"/>
                <w:szCs w:val="18"/>
              </w:rPr>
            </w:pPr>
            <w:r>
              <w:rPr>
                <w:rFonts w:eastAsia="楷体"/>
                <w:color w:val="000000"/>
                <w:sz w:val="18"/>
                <w:szCs w:val="18"/>
              </w:rPr>
              <w:t>专业</w:t>
            </w:r>
          </w:p>
        </w:tc>
        <w:tc>
          <w:tcPr>
            <w:tcW w:w="709" w:type="dxa"/>
          </w:tcPr>
          <w:p w:rsidR="00D357C6" w:rsidRPr="00D357C6" w:rsidRDefault="00D357C6" w:rsidP="00D357C6">
            <w:pPr>
              <w:adjustRightInd w:val="0"/>
              <w:snapToGrid w:val="0"/>
              <w:rPr>
                <w:rFonts w:eastAsia="楷体"/>
                <w:color w:val="000000"/>
                <w:sz w:val="18"/>
                <w:szCs w:val="18"/>
              </w:rPr>
            </w:pPr>
            <w:r>
              <w:rPr>
                <w:rFonts w:eastAsia="楷体"/>
                <w:color w:val="000000"/>
                <w:sz w:val="18"/>
                <w:szCs w:val="18"/>
              </w:rPr>
              <w:t>年龄</w:t>
            </w:r>
          </w:p>
        </w:tc>
        <w:tc>
          <w:tcPr>
            <w:tcW w:w="1276" w:type="dxa"/>
          </w:tcPr>
          <w:p w:rsidR="00D357C6" w:rsidRPr="00D357C6" w:rsidRDefault="00D357C6" w:rsidP="00D357C6">
            <w:pPr>
              <w:adjustRightInd w:val="0"/>
              <w:snapToGrid w:val="0"/>
              <w:rPr>
                <w:rFonts w:eastAsia="楷体"/>
                <w:color w:val="000000"/>
                <w:sz w:val="18"/>
                <w:szCs w:val="18"/>
              </w:rPr>
            </w:pPr>
            <w:r>
              <w:rPr>
                <w:rFonts w:eastAsia="楷体"/>
                <w:color w:val="000000"/>
                <w:sz w:val="18"/>
                <w:szCs w:val="18"/>
              </w:rPr>
              <w:t>工作性质</w:t>
            </w:r>
          </w:p>
        </w:tc>
        <w:tc>
          <w:tcPr>
            <w:tcW w:w="992" w:type="dxa"/>
          </w:tcPr>
          <w:p w:rsidR="00D357C6" w:rsidRPr="00D357C6" w:rsidRDefault="00D357C6" w:rsidP="00D357C6">
            <w:pPr>
              <w:adjustRightInd w:val="0"/>
              <w:snapToGrid w:val="0"/>
              <w:rPr>
                <w:rFonts w:eastAsia="楷体"/>
                <w:color w:val="000000"/>
                <w:sz w:val="18"/>
                <w:szCs w:val="18"/>
              </w:rPr>
            </w:pPr>
            <w:r>
              <w:rPr>
                <w:rFonts w:eastAsia="楷体"/>
                <w:color w:val="000000"/>
                <w:sz w:val="18"/>
                <w:szCs w:val="18"/>
              </w:rPr>
              <w:t>学历</w:t>
            </w:r>
          </w:p>
        </w:tc>
        <w:tc>
          <w:tcPr>
            <w:tcW w:w="1925" w:type="dxa"/>
          </w:tcPr>
          <w:p w:rsidR="00D357C6" w:rsidRPr="00D357C6" w:rsidRDefault="00D357C6" w:rsidP="00D357C6">
            <w:pPr>
              <w:adjustRightInd w:val="0"/>
              <w:snapToGrid w:val="0"/>
              <w:rPr>
                <w:rFonts w:eastAsia="楷体"/>
                <w:color w:val="000000"/>
                <w:sz w:val="18"/>
                <w:szCs w:val="18"/>
              </w:rPr>
            </w:pPr>
            <w:r>
              <w:rPr>
                <w:rFonts w:eastAsia="楷体"/>
                <w:color w:val="000000"/>
                <w:sz w:val="18"/>
                <w:szCs w:val="18"/>
              </w:rPr>
              <w:t>备注</w:t>
            </w:r>
          </w:p>
        </w:tc>
      </w:tr>
      <w:tr w:rsidR="00D357C6" w:rsidTr="009A3025">
        <w:trPr>
          <w:trHeight w:val="289"/>
        </w:trPr>
        <w:tc>
          <w:tcPr>
            <w:tcW w:w="8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田霄鸿</w:t>
            </w:r>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男</w:t>
            </w:r>
          </w:p>
        </w:tc>
        <w:tc>
          <w:tcPr>
            <w:tcW w:w="709" w:type="dxa"/>
            <w:vAlign w:val="center"/>
          </w:tcPr>
          <w:p w:rsidR="00D357C6" w:rsidRPr="00D357C6" w:rsidRDefault="00D357C6" w:rsidP="00D357C6">
            <w:pPr>
              <w:jc w:val="center"/>
              <w:rPr>
                <w:rFonts w:eastAsia="楷体"/>
                <w:color w:val="000000"/>
                <w:sz w:val="18"/>
                <w:szCs w:val="18"/>
              </w:rPr>
            </w:pPr>
            <w:r w:rsidRPr="00D357C6">
              <w:rPr>
                <w:rFonts w:eastAsia="楷体" w:hAnsi="楷体"/>
                <w:color w:val="000000"/>
                <w:sz w:val="18"/>
                <w:szCs w:val="18"/>
              </w:rPr>
              <w:t>正高</w:t>
            </w:r>
          </w:p>
        </w:tc>
        <w:tc>
          <w:tcPr>
            <w:tcW w:w="14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植物营养学</w:t>
            </w:r>
          </w:p>
        </w:tc>
        <w:tc>
          <w:tcPr>
            <w:tcW w:w="709" w:type="dxa"/>
            <w:vAlign w:val="center"/>
          </w:tcPr>
          <w:p w:rsidR="00D357C6" w:rsidRPr="00D357C6" w:rsidRDefault="009A3025">
            <w:pPr>
              <w:jc w:val="center"/>
              <w:rPr>
                <w:rFonts w:eastAsia="楷体"/>
                <w:color w:val="000000"/>
                <w:sz w:val="18"/>
                <w:szCs w:val="18"/>
              </w:rPr>
            </w:pPr>
            <w:r>
              <w:rPr>
                <w:rFonts w:eastAsia="楷体" w:hint="eastAsia"/>
                <w:color w:val="000000"/>
                <w:sz w:val="18"/>
                <w:szCs w:val="18"/>
              </w:rPr>
              <w:t>64</w:t>
            </w:r>
          </w:p>
        </w:tc>
        <w:tc>
          <w:tcPr>
            <w:tcW w:w="1276"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研究</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博士</w:t>
            </w:r>
          </w:p>
        </w:tc>
        <w:tc>
          <w:tcPr>
            <w:tcW w:w="1925" w:type="dxa"/>
            <w:vAlign w:val="center"/>
          </w:tcPr>
          <w:p w:rsidR="00D357C6" w:rsidRPr="00D357C6" w:rsidRDefault="009A3025" w:rsidP="009A3025">
            <w:pPr>
              <w:jc w:val="center"/>
              <w:rPr>
                <w:rFonts w:eastAsia="楷体"/>
                <w:color w:val="000000"/>
                <w:sz w:val="18"/>
                <w:szCs w:val="18"/>
              </w:rPr>
            </w:pPr>
            <w:r>
              <w:rPr>
                <w:rFonts w:eastAsia="楷体"/>
                <w:color w:val="000000"/>
                <w:sz w:val="18"/>
                <w:szCs w:val="18"/>
              </w:rPr>
              <w:t>站长</w:t>
            </w:r>
          </w:p>
        </w:tc>
      </w:tr>
      <w:tr w:rsidR="00D357C6" w:rsidTr="009A3025">
        <w:trPr>
          <w:trHeight w:val="289"/>
        </w:trPr>
        <w:tc>
          <w:tcPr>
            <w:tcW w:w="8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同延安</w:t>
            </w:r>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男</w:t>
            </w:r>
          </w:p>
        </w:tc>
        <w:tc>
          <w:tcPr>
            <w:tcW w:w="709" w:type="dxa"/>
            <w:vAlign w:val="center"/>
          </w:tcPr>
          <w:p w:rsidR="00D357C6" w:rsidRPr="00D357C6" w:rsidRDefault="00D357C6" w:rsidP="00D357C6">
            <w:pPr>
              <w:jc w:val="center"/>
              <w:rPr>
                <w:rFonts w:eastAsia="楷体"/>
                <w:color w:val="000000"/>
                <w:sz w:val="18"/>
                <w:szCs w:val="18"/>
              </w:rPr>
            </w:pPr>
            <w:r w:rsidRPr="00D357C6">
              <w:rPr>
                <w:rFonts w:eastAsia="楷体" w:hAnsi="楷体"/>
                <w:color w:val="000000"/>
                <w:sz w:val="18"/>
                <w:szCs w:val="18"/>
              </w:rPr>
              <w:t>正高</w:t>
            </w:r>
          </w:p>
        </w:tc>
        <w:tc>
          <w:tcPr>
            <w:tcW w:w="14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土壤学</w:t>
            </w:r>
          </w:p>
        </w:tc>
        <w:tc>
          <w:tcPr>
            <w:tcW w:w="709" w:type="dxa"/>
            <w:vAlign w:val="center"/>
          </w:tcPr>
          <w:p w:rsidR="00D357C6" w:rsidRPr="00D357C6" w:rsidRDefault="009A3025" w:rsidP="009A3025">
            <w:pPr>
              <w:jc w:val="center"/>
              <w:rPr>
                <w:rFonts w:eastAsia="楷体"/>
                <w:color w:val="000000"/>
                <w:sz w:val="18"/>
                <w:szCs w:val="18"/>
              </w:rPr>
            </w:pPr>
            <w:r>
              <w:rPr>
                <w:rFonts w:eastAsia="楷体" w:hint="eastAsia"/>
                <w:color w:val="000000"/>
                <w:sz w:val="18"/>
                <w:szCs w:val="18"/>
              </w:rPr>
              <w:t>52</w:t>
            </w:r>
          </w:p>
        </w:tc>
        <w:tc>
          <w:tcPr>
            <w:tcW w:w="1276"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研究</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博士</w:t>
            </w:r>
          </w:p>
        </w:tc>
        <w:tc>
          <w:tcPr>
            <w:tcW w:w="1925" w:type="dxa"/>
            <w:vAlign w:val="center"/>
          </w:tcPr>
          <w:p w:rsidR="00D357C6" w:rsidRPr="00D357C6" w:rsidRDefault="009A3025" w:rsidP="009A3025">
            <w:pPr>
              <w:jc w:val="center"/>
              <w:rPr>
                <w:rFonts w:eastAsia="楷体"/>
                <w:color w:val="000000"/>
                <w:sz w:val="18"/>
                <w:szCs w:val="18"/>
              </w:rPr>
            </w:pPr>
            <w:r>
              <w:rPr>
                <w:rFonts w:eastAsia="楷体"/>
                <w:color w:val="000000"/>
                <w:sz w:val="18"/>
                <w:szCs w:val="18"/>
              </w:rPr>
              <w:t>上一任站长</w:t>
            </w:r>
          </w:p>
        </w:tc>
      </w:tr>
      <w:tr w:rsidR="00D357C6" w:rsidTr="009A3025">
        <w:trPr>
          <w:trHeight w:val="289"/>
        </w:trPr>
        <w:tc>
          <w:tcPr>
            <w:tcW w:w="8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张增强</w:t>
            </w:r>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男</w:t>
            </w:r>
          </w:p>
        </w:tc>
        <w:tc>
          <w:tcPr>
            <w:tcW w:w="709" w:type="dxa"/>
            <w:vAlign w:val="center"/>
          </w:tcPr>
          <w:p w:rsidR="00D357C6" w:rsidRPr="00D357C6" w:rsidRDefault="00D357C6" w:rsidP="00D357C6">
            <w:pPr>
              <w:jc w:val="center"/>
              <w:rPr>
                <w:rFonts w:eastAsia="楷体"/>
                <w:color w:val="000000"/>
                <w:sz w:val="18"/>
                <w:szCs w:val="18"/>
              </w:rPr>
            </w:pPr>
            <w:r w:rsidRPr="00D357C6">
              <w:rPr>
                <w:rFonts w:eastAsia="楷体" w:hAnsi="楷体"/>
                <w:color w:val="000000"/>
                <w:sz w:val="18"/>
                <w:szCs w:val="18"/>
              </w:rPr>
              <w:t>正高</w:t>
            </w:r>
          </w:p>
        </w:tc>
        <w:tc>
          <w:tcPr>
            <w:tcW w:w="14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环境工程</w:t>
            </w:r>
          </w:p>
        </w:tc>
        <w:tc>
          <w:tcPr>
            <w:tcW w:w="709" w:type="dxa"/>
            <w:vAlign w:val="center"/>
          </w:tcPr>
          <w:p w:rsidR="00D357C6" w:rsidRPr="00D357C6" w:rsidRDefault="009A3025">
            <w:pPr>
              <w:jc w:val="center"/>
              <w:rPr>
                <w:rFonts w:eastAsia="楷体"/>
                <w:color w:val="000000"/>
                <w:sz w:val="18"/>
                <w:szCs w:val="18"/>
              </w:rPr>
            </w:pPr>
            <w:r>
              <w:rPr>
                <w:rFonts w:eastAsia="楷体" w:hint="eastAsia"/>
                <w:color w:val="000000"/>
                <w:sz w:val="18"/>
                <w:szCs w:val="18"/>
              </w:rPr>
              <w:t>57</w:t>
            </w:r>
          </w:p>
        </w:tc>
        <w:tc>
          <w:tcPr>
            <w:tcW w:w="1276"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研究</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博士</w:t>
            </w:r>
          </w:p>
        </w:tc>
        <w:tc>
          <w:tcPr>
            <w:tcW w:w="1925" w:type="dxa"/>
            <w:vAlign w:val="center"/>
          </w:tcPr>
          <w:p w:rsidR="00D357C6" w:rsidRPr="00D357C6" w:rsidRDefault="00D357C6">
            <w:pPr>
              <w:rPr>
                <w:rFonts w:eastAsia="楷体"/>
                <w:color w:val="000000"/>
                <w:sz w:val="18"/>
                <w:szCs w:val="18"/>
              </w:rPr>
            </w:pPr>
          </w:p>
        </w:tc>
      </w:tr>
      <w:tr w:rsidR="00D357C6" w:rsidTr="009A3025">
        <w:trPr>
          <w:trHeight w:val="289"/>
        </w:trPr>
        <w:tc>
          <w:tcPr>
            <w:tcW w:w="8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孟昭福</w:t>
            </w:r>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男</w:t>
            </w:r>
          </w:p>
        </w:tc>
        <w:tc>
          <w:tcPr>
            <w:tcW w:w="709" w:type="dxa"/>
            <w:vAlign w:val="center"/>
          </w:tcPr>
          <w:p w:rsidR="00D357C6" w:rsidRPr="00D357C6" w:rsidRDefault="00D357C6" w:rsidP="00D357C6">
            <w:pPr>
              <w:jc w:val="center"/>
              <w:rPr>
                <w:rFonts w:eastAsia="楷体"/>
                <w:color w:val="000000"/>
                <w:sz w:val="18"/>
                <w:szCs w:val="18"/>
              </w:rPr>
            </w:pPr>
            <w:r w:rsidRPr="00D357C6">
              <w:rPr>
                <w:rFonts w:eastAsia="楷体" w:hAnsi="楷体"/>
                <w:color w:val="000000"/>
                <w:sz w:val="18"/>
                <w:szCs w:val="18"/>
              </w:rPr>
              <w:t>正高</w:t>
            </w:r>
          </w:p>
        </w:tc>
        <w:tc>
          <w:tcPr>
            <w:tcW w:w="14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环境科学</w:t>
            </w:r>
          </w:p>
        </w:tc>
        <w:tc>
          <w:tcPr>
            <w:tcW w:w="709" w:type="dxa"/>
            <w:vAlign w:val="center"/>
          </w:tcPr>
          <w:p w:rsidR="00D357C6" w:rsidRPr="00D357C6" w:rsidRDefault="009A3025">
            <w:pPr>
              <w:jc w:val="center"/>
              <w:rPr>
                <w:rFonts w:eastAsia="楷体"/>
                <w:color w:val="000000"/>
                <w:sz w:val="18"/>
                <w:szCs w:val="18"/>
              </w:rPr>
            </w:pPr>
            <w:r>
              <w:rPr>
                <w:rFonts w:eastAsia="楷体" w:hint="eastAsia"/>
                <w:color w:val="000000"/>
                <w:sz w:val="18"/>
                <w:szCs w:val="18"/>
              </w:rPr>
              <w:t>52</w:t>
            </w:r>
          </w:p>
        </w:tc>
        <w:tc>
          <w:tcPr>
            <w:tcW w:w="1276"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研究</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博士</w:t>
            </w:r>
          </w:p>
        </w:tc>
        <w:tc>
          <w:tcPr>
            <w:tcW w:w="1925" w:type="dxa"/>
            <w:vAlign w:val="center"/>
          </w:tcPr>
          <w:p w:rsidR="00D357C6" w:rsidRPr="00D357C6" w:rsidRDefault="00D357C6">
            <w:pPr>
              <w:rPr>
                <w:rFonts w:eastAsia="楷体"/>
                <w:color w:val="000000"/>
                <w:sz w:val="18"/>
                <w:szCs w:val="18"/>
              </w:rPr>
            </w:pPr>
          </w:p>
        </w:tc>
      </w:tr>
      <w:tr w:rsidR="00D357C6" w:rsidTr="009A3025">
        <w:trPr>
          <w:trHeight w:val="289"/>
        </w:trPr>
        <w:tc>
          <w:tcPr>
            <w:tcW w:w="8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梁连友</w:t>
            </w:r>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男</w:t>
            </w:r>
          </w:p>
        </w:tc>
        <w:tc>
          <w:tcPr>
            <w:tcW w:w="709" w:type="dxa"/>
            <w:vAlign w:val="center"/>
          </w:tcPr>
          <w:p w:rsidR="00D357C6" w:rsidRPr="00D357C6" w:rsidRDefault="00D357C6" w:rsidP="00D357C6">
            <w:pPr>
              <w:jc w:val="center"/>
              <w:rPr>
                <w:rFonts w:eastAsia="楷体"/>
                <w:color w:val="000000"/>
                <w:sz w:val="18"/>
                <w:szCs w:val="18"/>
              </w:rPr>
            </w:pPr>
            <w:r w:rsidRPr="00D357C6">
              <w:rPr>
                <w:rFonts w:eastAsia="楷体" w:hAnsi="楷体"/>
                <w:color w:val="000000"/>
                <w:sz w:val="18"/>
                <w:szCs w:val="18"/>
              </w:rPr>
              <w:t>副高</w:t>
            </w:r>
          </w:p>
        </w:tc>
        <w:tc>
          <w:tcPr>
            <w:tcW w:w="14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旱地农业</w:t>
            </w:r>
          </w:p>
        </w:tc>
        <w:tc>
          <w:tcPr>
            <w:tcW w:w="709" w:type="dxa"/>
            <w:vAlign w:val="center"/>
          </w:tcPr>
          <w:p w:rsidR="00D357C6" w:rsidRPr="00D357C6" w:rsidRDefault="009A3025">
            <w:pPr>
              <w:jc w:val="center"/>
              <w:rPr>
                <w:rFonts w:eastAsia="楷体"/>
                <w:color w:val="000000"/>
                <w:sz w:val="18"/>
                <w:szCs w:val="18"/>
              </w:rPr>
            </w:pPr>
            <w:r>
              <w:rPr>
                <w:rFonts w:eastAsia="楷体" w:hint="eastAsia"/>
                <w:color w:val="000000"/>
                <w:sz w:val="18"/>
                <w:szCs w:val="18"/>
              </w:rPr>
              <w:t>87</w:t>
            </w:r>
          </w:p>
        </w:tc>
        <w:tc>
          <w:tcPr>
            <w:tcW w:w="1276"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管理</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硕士</w:t>
            </w:r>
          </w:p>
        </w:tc>
        <w:tc>
          <w:tcPr>
            <w:tcW w:w="1925" w:type="dxa"/>
            <w:vAlign w:val="center"/>
          </w:tcPr>
          <w:p w:rsidR="00D357C6" w:rsidRPr="00D357C6" w:rsidRDefault="00D357C6">
            <w:pPr>
              <w:rPr>
                <w:rFonts w:eastAsia="楷体"/>
                <w:color w:val="000000"/>
                <w:sz w:val="18"/>
                <w:szCs w:val="18"/>
              </w:rPr>
            </w:pPr>
          </w:p>
        </w:tc>
      </w:tr>
      <w:tr w:rsidR="00D357C6" w:rsidTr="009A3025">
        <w:trPr>
          <w:trHeight w:val="289"/>
        </w:trPr>
        <w:tc>
          <w:tcPr>
            <w:tcW w:w="8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高鹏程</w:t>
            </w:r>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男</w:t>
            </w:r>
          </w:p>
        </w:tc>
        <w:tc>
          <w:tcPr>
            <w:tcW w:w="709" w:type="dxa"/>
            <w:vAlign w:val="center"/>
          </w:tcPr>
          <w:p w:rsidR="00D357C6" w:rsidRPr="00D357C6" w:rsidRDefault="00D357C6" w:rsidP="00D357C6">
            <w:pPr>
              <w:jc w:val="center"/>
              <w:rPr>
                <w:rFonts w:eastAsia="楷体"/>
                <w:color w:val="000000"/>
                <w:sz w:val="18"/>
                <w:szCs w:val="18"/>
              </w:rPr>
            </w:pPr>
            <w:r w:rsidRPr="00D357C6">
              <w:rPr>
                <w:rFonts w:eastAsia="楷体" w:hAnsi="楷体"/>
                <w:color w:val="000000"/>
                <w:sz w:val="18"/>
                <w:szCs w:val="18"/>
              </w:rPr>
              <w:t>副高</w:t>
            </w:r>
          </w:p>
        </w:tc>
        <w:tc>
          <w:tcPr>
            <w:tcW w:w="14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环境科学</w:t>
            </w:r>
          </w:p>
        </w:tc>
        <w:tc>
          <w:tcPr>
            <w:tcW w:w="709" w:type="dxa"/>
            <w:vAlign w:val="center"/>
          </w:tcPr>
          <w:p w:rsidR="00D357C6" w:rsidRPr="00D357C6" w:rsidRDefault="009A3025">
            <w:pPr>
              <w:jc w:val="center"/>
              <w:rPr>
                <w:rFonts w:eastAsia="楷体"/>
                <w:color w:val="000000"/>
                <w:sz w:val="18"/>
                <w:szCs w:val="18"/>
              </w:rPr>
            </w:pPr>
            <w:r>
              <w:rPr>
                <w:rFonts w:eastAsia="楷体" w:hint="eastAsia"/>
                <w:color w:val="000000"/>
                <w:sz w:val="18"/>
                <w:szCs w:val="18"/>
              </w:rPr>
              <w:t>51</w:t>
            </w:r>
          </w:p>
        </w:tc>
        <w:tc>
          <w:tcPr>
            <w:tcW w:w="1276"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管理</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博士</w:t>
            </w:r>
          </w:p>
        </w:tc>
        <w:tc>
          <w:tcPr>
            <w:tcW w:w="1925" w:type="dxa"/>
            <w:vAlign w:val="center"/>
          </w:tcPr>
          <w:p w:rsidR="00D357C6" w:rsidRPr="00D357C6" w:rsidRDefault="00D357C6">
            <w:pPr>
              <w:rPr>
                <w:rFonts w:eastAsia="楷体"/>
                <w:color w:val="000000"/>
                <w:sz w:val="18"/>
                <w:szCs w:val="18"/>
              </w:rPr>
            </w:pPr>
          </w:p>
        </w:tc>
      </w:tr>
      <w:tr w:rsidR="00D357C6" w:rsidTr="009A3025">
        <w:trPr>
          <w:trHeight w:val="289"/>
        </w:trPr>
        <w:tc>
          <w:tcPr>
            <w:tcW w:w="8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高义民</w:t>
            </w:r>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男</w:t>
            </w:r>
          </w:p>
        </w:tc>
        <w:tc>
          <w:tcPr>
            <w:tcW w:w="709" w:type="dxa"/>
            <w:vAlign w:val="center"/>
          </w:tcPr>
          <w:p w:rsidR="00D357C6" w:rsidRPr="00D357C6" w:rsidRDefault="00D357C6" w:rsidP="00D357C6">
            <w:pPr>
              <w:jc w:val="center"/>
              <w:rPr>
                <w:rFonts w:eastAsia="楷体"/>
                <w:color w:val="000000"/>
                <w:sz w:val="18"/>
                <w:szCs w:val="18"/>
              </w:rPr>
            </w:pPr>
            <w:r w:rsidRPr="00D357C6">
              <w:rPr>
                <w:rFonts w:eastAsia="楷体" w:hAnsi="楷体"/>
                <w:color w:val="000000"/>
                <w:sz w:val="18"/>
                <w:szCs w:val="18"/>
              </w:rPr>
              <w:t>副高</w:t>
            </w:r>
          </w:p>
        </w:tc>
        <w:tc>
          <w:tcPr>
            <w:tcW w:w="14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地理信息</w:t>
            </w:r>
          </w:p>
        </w:tc>
        <w:tc>
          <w:tcPr>
            <w:tcW w:w="709" w:type="dxa"/>
            <w:vAlign w:val="center"/>
          </w:tcPr>
          <w:p w:rsidR="00D357C6" w:rsidRPr="00D357C6" w:rsidRDefault="009A3025">
            <w:pPr>
              <w:jc w:val="center"/>
              <w:rPr>
                <w:rFonts w:eastAsia="楷体"/>
                <w:color w:val="000000"/>
                <w:sz w:val="18"/>
                <w:szCs w:val="18"/>
              </w:rPr>
            </w:pPr>
            <w:r>
              <w:rPr>
                <w:rFonts w:eastAsia="楷体" w:hint="eastAsia"/>
                <w:color w:val="000000"/>
                <w:sz w:val="18"/>
                <w:szCs w:val="18"/>
              </w:rPr>
              <w:t>52</w:t>
            </w:r>
          </w:p>
        </w:tc>
        <w:tc>
          <w:tcPr>
            <w:tcW w:w="1276" w:type="dxa"/>
            <w:vAlign w:val="center"/>
          </w:tcPr>
          <w:p w:rsidR="00D357C6" w:rsidRPr="00D357C6" w:rsidRDefault="009A3025">
            <w:pPr>
              <w:jc w:val="center"/>
              <w:rPr>
                <w:rFonts w:eastAsia="楷体"/>
                <w:color w:val="000000"/>
                <w:sz w:val="18"/>
                <w:szCs w:val="18"/>
              </w:rPr>
            </w:pPr>
            <w:r>
              <w:rPr>
                <w:rFonts w:eastAsia="楷体"/>
                <w:color w:val="000000"/>
                <w:sz w:val="18"/>
                <w:szCs w:val="18"/>
              </w:rPr>
              <w:t>研究</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博士</w:t>
            </w:r>
          </w:p>
        </w:tc>
        <w:tc>
          <w:tcPr>
            <w:tcW w:w="1925" w:type="dxa"/>
            <w:vAlign w:val="center"/>
          </w:tcPr>
          <w:p w:rsidR="00D357C6" w:rsidRPr="00D357C6" w:rsidRDefault="00D357C6">
            <w:pPr>
              <w:rPr>
                <w:rFonts w:eastAsia="楷体"/>
                <w:color w:val="000000"/>
                <w:sz w:val="18"/>
                <w:szCs w:val="18"/>
              </w:rPr>
            </w:pPr>
          </w:p>
        </w:tc>
      </w:tr>
      <w:tr w:rsidR="00D357C6" w:rsidTr="009A3025">
        <w:trPr>
          <w:trHeight w:val="311"/>
        </w:trPr>
        <w:tc>
          <w:tcPr>
            <w:tcW w:w="8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李荣华</w:t>
            </w:r>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男</w:t>
            </w:r>
          </w:p>
        </w:tc>
        <w:tc>
          <w:tcPr>
            <w:tcW w:w="709" w:type="dxa"/>
            <w:vAlign w:val="center"/>
          </w:tcPr>
          <w:p w:rsidR="00D357C6" w:rsidRPr="00D357C6" w:rsidRDefault="00D357C6" w:rsidP="00D357C6">
            <w:pPr>
              <w:jc w:val="center"/>
              <w:rPr>
                <w:rFonts w:eastAsia="楷体"/>
                <w:color w:val="000000"/>
                <w:sz w:val="18"/>
                <w:szCs w:val="18"/>
              </w:rPr>
            </w:pPr>
            <w:r w:rsidRPr="00D357C6">
              <w:rPr>
                <w:rFonts w:eastAsia="楷体" w:hAnsi="楷体"/>
                <w:color w:val="000000"/>
                <w:sz w:val="18"/>
                <w:szCs w:val="18"/>
              </w:rPr>
              <w:t>副高</w:t>
            </w:r>
          </w:p>
        </w:tc>
        <w:tc>
          <w:tcPr>
            <w:tcW w:w="14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环境科学</w:t>
            </w:r>
          </w:p>
        </w:tc>
        <w:tc>
          <w:tcPr>
            <w:tcW w:w="709" w:type="dxa"/>
            <w:vAlign w:val="center"/>
          </w:tcPr>
          <w:p w:rsidR="00D357C6" w:rsidRPr="00D357C6" w:rsidRDefault="009A3025">
            <w:pPr>
              <w:jc w:val="center"/>
              <w:rPr>
                <w:rFonts w:eastAsia="楷体"/>
                <w:color w:val="000000"/>
                <w:sz w:val="18"/>
                <w:szCs w:val="18"/>
              </w:rPr>
            </w:pPr>
            <w:r>
              <w:rPr>
                <w:rFonts w:eastAsia="楷体" w:hint="eastAsia"/>
                <w:color w:val="000000"/>
                <w:sz w:val="18"/>
                <w:szCs w:val="18"/>
              </w:rPr>
              <w:t>43</w:t>
            </w:r>
          </w:p>
        </w:tc>
        <w:tc>
          <w:tcPr>
            <w:tcW w:w="1276" w:type="dxa"/>
            <w:vAlign w:val="center"/>
          </w:tcPr>
          <w:p w:rsidR="00D357C6" w:rsidRPr="00D357C6" w:rsidRDefault="009A3025">
            <w:pPr>
              <w:jc w:val="center"/>
              <w:rPr>
                <w:rFonts w:eastAsia="楷体"/>
                <w:color w:val="000000"/>
                <w:sz w:val="18"/>
                <w:szCs w:val="18"/>
              </w:rPr>
            </w:pPr>
            <w:r>
              <w:rPr>
                <w:rFonts w:eastAsia="楷体"/>
                <w:color w:val="000000"/>
                <w:sz w:val="18"/>
                <w:szCs w:val="18"/>
              </w:rPr>
              <w:t>研究</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博士</w:t>
            </w:r>
          </w:p>
        </w:tc>
        <w:tc>
          <w:tcPr>
            <w:tcW w:w="1925" w:type="dxa"/>
            <w:vAlign w:val="center"/>
          </w:tcPr>
          <w:p w:rsidR="00D357C6" w:rsidRPr="00D357C6" w:rsidRDefault="00D357C6">
            <w:pPr>
              <w:rPr>
                <w:rFonts w:eastAsia="楷体"/>
                <w:color w:val="000000"/>
                <w:sz w:val="18"/>
                <w:szCs w:val="18"/>
              </w:rPr>
            </w:pPr>
          </w:p>
        </w:tc>
      </w:tr>
      <w:tr w:rsidR="00D357C6" w:rsidTr="009A3025">
        <w:trPr>
          <w:trHeight w:val="289"/>
        </w:trPr>
        <w:tc>
          <w:tcPr>
            <w:tcW w:w="8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李</w:t>
            </w:r>
            <w:r w:rsidRPr="00D357C6">
              <w:rPr>
                <w:rFonts w:eastAsia="楷体"/>
                <w:color w:val="000000"/>
                <w:sz w:val="18"/>
                <w:szCs w:val="18"/>
              </w:rPr>
              <w:t xml:space="preserve">  </w:t>
            </w:r>
            <w:r w:rsidRPr="00D357C6">
              <w:rPr>
                <w:rFonts w:eastAsia="楷体" w:hAnsi="楷体"/>
                <w:color w:val="000000"/>
                <w:sz w:val="18"/>
                <w:szCs w:val="18"/>
              </w:rPr>
              <w:t>明</w:t>
            </w:r>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男</w:t>
            </w:r>
          </w:p>
        </w:tc>
        <w:tc>
          <w:tcPr>
            <w:tcW w:w="709" w:type="dxa"/>
            <w:vAlign w:val="center"/>
          </w:tcPr>
          <w:p w:rsidR="00D357C6" w:rsidRPr="00D357C6" w:rsidRDefault="00D357C6" w:rsidP="00D357C6">
            <w:pPr>
              <w:jc w:val="center"/>
              <w:rPr>
                <w:rFonts w:eastAsia="楷体"/>
                <w:color w:val="000000"/>
                <w:sz w:val="18"/>
                <w:szCs w:val="18"/>
              </w:rPr>
            </w:pPr>
            <w:r w:rsidRPr="00D357C6">
              <w:rPr>
                <w:rFonts w:eastAsia="楷体" w:hAnsi="楷体"/>
                <w:color w:val="000000"/>
                <w:sz w:val="18"/>
                <w:szCs w:val="18"/>
              </w:rPr>
              <w:t>正高</w:t>
            </w:r>
          </w:p>
        </w:tc>
        <w:tc>
          <w:tcPr>
            <w:tcW w:w="14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环境科学</w:t>
            </w:r>
          </w:p>
        </w:tc>
        <w:tc>
          <w:tcPr>
            <w:tcW w:w="709" w:type="dxa"/>
            <w:vAlign w:val="center"/>
          </w:tcPr>
          <w:p w:rsidR="00D357C6" w:rsidRPr="00D357C6" w:rsidRDefault="009A3025">
            <w:pPr>
              <w:jc w:val="center"/>
              <w:rPr>
                <w:rFonts w:eastAsia="楷体"/>
                <w:color w:val="000000"/>
                <w:sz w:val="18"/>
                <w:szCs w:val="18"/>
              </w:rPr>
            </w:pPr>
            <w:r>
              <w:rPr>
                <w:rFonts w:eastAsia="楷体" w:hint="eastAsia"/>
                <w:color w:val="000000"/>
                <w:sz w:val="18"/>
                <w:szCs w:val="18"/>
              </w:rPr>
              <w:t>33</w:t>
            </w:r>
          </w:p>
        </w:tc>
        <w:tc>
          <w:tcPr>
            <w:tcW w:w="1276" w:type="dxa"/>
            <w:vAlign w:val="center"/>
          </w:tcPr>
          <w:p w:rsidR="00D357C6" w:rsidRPr="00D357C6" w:rsidRDefault="009A3025">
            <w:pPr>
              <w:jc w:val="center"/>
              <w:rPr>
                <w:rFonts w:eastAsia="楷体"/>
                <w:color w:val="000000"/>
                <w:sz w:val="18"/>
                <w:szCs w:val="18"/>
              </w:rPr>
            </w:pPr>
            <w:r>
              <w:rPr>
                <w:rFonts w:eastAsia="楷体"/>
                <w:color w:val="000000"/>
                <w:sz w:val="18"/>
                <w:szCs w:val="18"/>
              </w:rPr>
              <w:t>研究</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博士</w:t>
            </w:r>
          </w:p>
        </w:tc>
        <w:tc>
          <w:tcPr>
            <w:tcW w:w="1925" w:type="dxa"/>
            <w:vAlign w:val="center"/>
          </w:tcPr>
          <w:p w:rsidR="00D357C6" w:rsidRPr="00D357C6" w:rsidRDefault="00D357C6">
            <w:pPr>
              <w:jc w:val="center"/>
              <w:rPr>
                <w:rFonts w:eastAsia="楷体"/>
                <w:color w:val="000000"/>
                <w:sz w:val="18"/>
                <w:szCs w:val="18"/>
              </w:rPr>
            </w:pPr>
            <w:r w:rsidRPr="00D357C6">
              <w:rPr>
                <w:rFonts w:eastAsia="楷体"/>
                <w:color w:val="000000"/>
                <w:sz w:val="18"/>
                <w:szCs w:val="18"/>
              </w:rPr>
              <w:t>2018</w:t>
            </w:r>
            <w:r w:rsidRPr="00D357C6">
              <w:rPr>
                <w:rFonts w:eastAsia="楷体" w:hAnsi="楷体"/>
                <w:color w:val="000000"/>
                <w:sz w:val="18"/>
                <w:szCs w:val="18"/>
              </w:rPr>
              <w:t>年评为教授</w:t>
            </w:r>
          </w:p>
        </w:tc>
      </w:tr>
      <w:tr w:rsidR="00D357C6" w:rsidTr="009A3025">
        <w:trPr>
          <w:trHeight w:val="289"/>
        </w:trPr>
        <w:tc>
          <w:tcPr>
            <w:tcW w:w="8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张金水</w:t>
            </w:r>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男</w:t>
            </w:r>
          </w:p>
        </w:tc>
        <w:tc>
          <w:tcPr>
            <w:tcW w:w="709" w:type="dxa"/>
            <w:vAlign w:val="center"/>
          </w:tcPr>
          <w:p w:rsidR="00D357C6" w:rsidRPr="00D357C6" w:rsidRDefault="00D357C6" w:rsidP="00D357C6">
            <w:pPr>
              <w:jc w:val="center"/>
              <w:rPr>
                <w:rFonts w:eastAsia="楷体"/>
                <w:color w:val="000000"/>
                <w:sz w:val="18"/>
                <w:szCs w:val="18"/>
              </w:rPr>
            </w:pPr>
            <w:r w:rsidRPr="00D357C6">
              <w:rPr>
                <w:rFonts w:eastAsia="楷体" w:hAnsi="楷体"/>
                <w:color w:val="000000"/>
                <w:sz w:val="18"/>
                <w:szCs w:val="18"/>
              </w:rPr>
              <w:t>中级</w:t>
            </w:r>
          </w:p>
        </w:tc>
        <w:tc>
          <w:tcPr>
            <w:tcW w:w="14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土壤学</w:t>
            </w:r>
          </w:p>
        </w:tc>
        <w:tc>
          <w:tcPr>
            <w:tcW w:w="709" w:type="dxa"/>
            <w:vAlign w:val="center"/>
          </w:tcPr>
          <w:p w:rsidR="00D357C6" w:rsidRPr="00D357C6" w:rsidRDefault="009A3025">
            <w:pPr>
              <w:jc w:val="center"/>
              <w:rPr>
                <w:rFonts w:eastAsia="楷体"/>
                <w:color w:val="000000"/>
                <w:sz w:val="18"/>
                <w:szCs w:val="18"/>
              </w:rPr>
            </w:pPr>
            <w:r>
              <w:rPr>
                <w:rFonts w:eastAsia="楷体" w:hint="eastAsia"/>
                <w:color w:val="000000"/>
                <w:sz w:val="18"/>
                <w:szCs w:val="18"/>
              </w:rPr>
              <w:t>56</w:t>
            </w:r>
          </w:p>
        </w:tc>
        <w:tc>
          <w:tcPr>
            <w:tcW w:w="1276"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技术</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硕士</w:t>
            </w:r>
          </w:p>
        </w:tc>
        <w:tc>
          <w:tcPr>
            <w:tcW w:w="1925" w:type="dxa"/>
            <w:vAlign w:val="center"/>
          </w:tcPr>
          <w:p w:rsidR="00D357C6" w:rsidRPr="00D357C6" w:rsidRDefault="00D357C6">
            <w:pPr>
              <w:rPr>
                <w:rFonts w:eastAsia="楷体"/>
                <w:color w:val="000000"/>
                <w:sz w:val="18"/>
                <w:szCs w:val="18"/>
              </w:rPr>
            </w:pPr>
          </w:p>
        </w:tc>
      </w:tr>
      <w:tr w:rsidR="00D357C6" w:rsidTr="009A3025">
        <w:trPr>
          <w:trHeight w:val="289"/>
        </w:trPr>
        <w:tc>
          <w:tcPr>
            <w:tcW w:w="8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吉普辉</w:t>
            </w:r>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男</w:t>
            </w:r>
          </w:p>
        </w:tc>
        <w:tc>
          <w:tcPr>
            <w:tcW w:w="709" w:type="dxa"/>
            <w:vAlign w:val="center"/>
          </w:tcPr>
          <w:p w:rsidR="00D357C6" w:rsidRPr="00D357C6" w:rsidRDefault="00D357C6" w:rsidP="00D357C6">
            <w:pPr>
              <w:jc w:val="center"/>
              <w:rPr>
                <w:rFonts w:eastAsia="楷体"/>
                <w:color w:val="000000"/>
                <w:sz w:val="18"/>
                <w:szCs w:val="18"/>
              </w:rPr>
            </w:pPr>
            <w:r w:rsidRPr="00D357C6">
              <w:rPr>
                <w:rFonts w:eastAsia="楷体" w:hAnsi="楷体"/>
                <w:color w:val="000000"/>
                <w:sz w:val="18"/>
                <w:szCs w:val="18"/>
              </w:rPr>
              <w:t>副高</w:t>
            </w:r>
          </w:p>
        </w:tc>
        <w:tc>
          <w:tcPr>
            <w:tcW w:w="14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环境科学</w:t>
            </w:r>
          </w:p>
        </w:tc>
        <w:tc>
          <w:tcPr>
            <w:tcW w:w="709" w:type="dxa"/>
            <w:vAlign w:val="center"/>
          </w:tcPr>
          <w:p w:rsidR="00D357C6" w:rsidRPr="00D357C6" w:rsidRDefault="009A3025">
            <w:pPr>
              <w:jc w:val="center"/>
              <w:rPr>
                <w:rFonts w:eastAsia="楷体"/>
                <w:color w:val="000000"/>
                <w:sz w:val="18"/>
                <w:szCs w:val="18"/>
              </w:rPr>
            </w:pPr>
            <w:r>
              <w:rPr>
                <w:rFonts w:eastAsia="楷体" w:hint="eastAsia"/>
                <w:color w:val="000000"/>
                <w:sz w:val="18"/>
                <w:szCs w:val="18"/>
              </w:rPr>
              <w:t>37</w:t>
            </w:r>
          </w:p>
        </w:tc>
        <w:tc>
          <w:tcPr>
            <w:tcW w:w="1276" w:type="dxa"/>
            <w:vAlign w:val="center"/>
          </w:tcPr>
          <w:p w:rsidR="00D357C6" w:rsidRPr="00D357C6" w:rsidRDefault="009A3025">
            <w:pPr>
              <w:jc w:val="center"/>
              <w:rPr>
                <w:rFonts w:eastAsia="楷体"/>
                <w:color w:val="000000"/>
                <w:sz w:val="18"/>
                <w:szCs w:val="18"/>
              </w:rPr>
            </w:pPr>
            <w:r>
              <w:rPr>
                <w:rFonts w:eastAsia="楷体" w:hAnsi="楷体" w:hint="eastAsia"/>
                <w:color w:val="000000"/>
                <w:sz w:val="18"/>
                <w:szCs w:val="18"/>
              </w:rPr>
              <w:t>研究</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博士</w:t>
            </w:r>
          </w:p>
        </w:tc>
        <w:tc>
          <w:tcPr>
            <w:tcW w:w="1925" w:type="dxa"/>
            <w:vAlign w:val="center"/>
          </w:tcPr>
          <w:p w:rsidR="00D357C6" w:rsidRPr="00D357C6" w:rsidRDefault="00D357C6">
            <w:pPr>
              <w:jc w:val="center"/>
              <w:rPr>
                <w:rFonts w:eastAsia="楷体"/>
                <w:color w:val="000000"/>
                <w:sz w:val="18"/>
                <w:szCs w:val="18"/>
              </w:rPr>
            </w:pPr>
            <w:r w:rsidRPr="00D357C6">
              <w:rPr>
                <w:rFonts w:eastAsia="楷体"/>
                <w:color w:val="000000"/>
                <w:sz w:val="18"/>
                <w:szCs w:val="18"/>
              </w:rPr>
              <w:t>2016</w:t>
            </w:r>
            <w:r w:rsidRPr="00D357C6">
              <w:rPr>
                <w:rFonts w:eastAsia="楷体" w:hAnsi="楷体"/>
                <w:color w:val="000000"/>
                <w:sz w:val="18"/>
                <w:szCs w:val="18"/>
              </w:rPr>
              <w:t>年评为副教授</w:t>
            </w:r>
          </w:p>
        </w:tc>
      </w:tr>
      <w:tr w:rsidR="00D357C6" w:rsidTr="009A3025">
        <w:trPr>
          <w:trHeight w:val="289"/>
        </w:trPr>
        <w:tc>
          <w:tcPr>
            <w:tcW w:w="8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杨江峰</w:t>
            </w:r>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男</w:t>
            </w:r>
          </w:p>
        </w:tc>
        <w:tc>
          <w:tcPr>
            <w:tcW w:w="709" w:type="dxa"/>
            <w:vAlign w:val="center"/>
          </w:tcPr>
          <w:p w:rsidR="00D357C6" w:rsidRPr="00D357C6" w:rsidRDefault="00D357C6" w:rsidP="00D357C6">
            <w:pPr>
              <w:jc w:val="center"/>
              <w:rPr>
                <w:rFonts w:eastAsia="楷体"/>
                <w:color w:val="000000"/>
                <w:sz w:val="18"/>
                <w:szCs w:val="18"/>
              </w:rPr>
            </w:pPr>
            <w:r w:rsidRPr="00D357C6">
              <w:rPr>
                <w:rFonts w:eastAsia="楷体" w:hAnsi="楷体"/>
                <w:color w:val="000000"/>
                <w:sz w:val="18"/>
                <w:szCs w:val="18"/>
              </w:rPr>
              <w:t>中级</w:t>
            </w:r>
          </w:p>
        </w:tc>
        <w:tc>
          <w:tcPr>
            <w:tcW w:w="14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土壤学</w:t>
            </w:r>
          </w:p>
        </w:tc>
        <w:tc>
          <w:tcPr>
            <w:tcW w:w="709" w:type="dxa"/>
            <w:vAlign w:val="center"/>
          </w:tcPr>
          <w:p w:rsidR="00D357C6" w:rsidRPr="00D357C6" w:rsidRDefault="009A3025">
            <w:pPr>
              <w:jc w:val="center"/>
              <w:rPr>
                <w:rFonts w:eastAsia="楷体"/>
                <w:color w:val="000000"/>
                <w:sz w:val="18"/>
                <w:szCs w:val="18"/>
              </w:rPr>
            </w:pPr>
            <w:r>
              <w:rPr>
                <w:rFonts w:eastAsia="楷体" w:hint="eastAsia"/>
                <w:color w:val="000000"/>
                <w:sz w:val="18"/>
                <w:szCs w:val="18"/>
              </w:rPr>
              <w:t>57</w:t>
            </w:r>
          </w:p>
        </w:tc>
        <w:tc>
          <w:tcPr>
            <w:tcW w:w="1276"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管理</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本科</w:t>
            </w:r>
          </w:p>
        </w:tc>
        <w:tc>
          <w:tcPr>
            <w:tcW w:w="1925" w:type="dxa"/>
            <w:vAlign w:val="center"/>
          </w:tcPr>
          <w:p w:rsidR="00D357C6" w:rsidRPr="00D357C6" w:rsidRDefault="00D357C6">
            <w:pPr>
              <w:rPr>
                <w:rFonts w:eastAsia="楷体"/>
                <w:color w:val="000000"/>
                <w:sz w:val="18"/>
                <w:szCs w:val="18"/>
              </w:rPr>
            </w:pPr>
          </w:p>
        </w:tc>
      </w:tr>
      <w:tr w:rsidR="00D357C6" w:rsidTr="009A3025">
        <w:trPr>
          <w:trHeight w:val="289"/>
        </w:trPr>
        <w:tc>
          <w:tcPr>
            <w:tcW w:w="8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孙西宁</w:t>
            </w:r>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女</w:t>
            </w:r>
          </w:p>
        </w:tc>
        <w:tc>
          <w:tcPr>
            <w:tcW w:w="709" w:type="dxa"/>
            <w:vAlign w:val="center"/>
          </w:tcPr>
          <w:p w:rsidR="00D357C6" w:rsidRPr="00D357C6" w:rsidRDefault="00D357C6" w:rsidP="00D357C6">
            <w:pPr>
              <w:jc w:val="center"/>
              <w:rPr>
                <w:rFonts w:eastAsia="楷体"/>
                <w:color w:val="000000"/>
                <w:sz w:val="18"/>
                <w:szCs w:val="18"/>
              </w:rPr>
            </w:pPr>
            <w:r w:rsidRPr="00D357C6">
              <w:rPr>
                <w:rFonts w:eastAsia="楷体" w:hAnsi="楷体"/>
                <w:color w:val="000000"/>
                <w:sz w:val="18"/>
                <w:szCs w:val="18"/>
              </w:rPr>
              <w:t>中级</w:t>
            </w:r>
          </w:p>
        </w:tc>
        <w:tc>
          <w:tcPr>
            <w:tcW w:w="14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环境科学</w:t>
            </w:r>
          </w:p>
        </w:tc>
        <w:tc>
          <w:tcPr>
            <w:tcW w:w="709" w:type="dxa"/>
            <w:vAlign w:val="center"/>
          </w:tcPr>
          <w:p w:rsidR="00D357C6" w:rsidRPr="00D357C6" w:rsidRDefault="009A3025">
            <w:pPr>
              <w:jc w:val="center"/>
              <w:rPr>
                <w:rFonts w:eastAsia="楷体"/>
                <w:color w:val="000000"/>
                <w:sz w:val="18"/>
                <w:szCs w:val="18"/>
              </w:rPr>
            </w:pPr>
            <w:r>
              <w:rPr>
                <w:rFonts w:eastAsia="楷体" w:hint="eastAsia"/>
                <w:color w:val="000000"/>
                <w:sz w:val="18"/>
                <w:szCs w:val="18"/>
              </w:rPr>
              <w:t>45</w:t>
            </w:r>
          </w:p>
        </w:tc>
        <w:tc>
          <w:tcPr>
            <w:tcW w:w="1276"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研究</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博士</w:t>
            </w:r>
          </w:p>
        </w:tc>
        <w:tc>
          <w:tcPr>
            <w:tcW w:w="1925" w:type="dxa"/>
            <w:vAlign w:val="center"/>
          </w:tcPr>
          <w:p w:rsidR="00D357C6" w:rsidRPr="00D357C6" w:rsidRDefault="00D357C6">
            <w:pPr>
              <w:rPr>
                <w:rFonts w:eastAsia="楷体"/>
                <w:color w:val="000000"/>
                <w:sz w:val="18"/>
                <w:szCs w:val="18"/>
              </w:rPr>
            </w:pPr>
          </w:p>
        </w:tc>
      </w:tr>
      <w:tr w:rsidR="00D357C6" w:rsidTr="009A3025">
        <w:trPr>
          <w:trHeight w:val="289"/>
        </w:trPr>
        <w:tc>
          <w:tcPr>
            <w:tcW w:w="817" w:type="dxa"/>
            <w:vAlign w:val="center"/>
          </w:tcPr>
          <w:p w:rsidR="00D357C6" w:rsidRPr="00D357C6" w:rsidRDefault="00D357C6">
            <w:pPr>
              <w:jc w:val="center"/>
              <w:rPr>
                <w:rFonts w:eastAsia="楷体"/>
                <w:color w:val="000000"/>
                <w:sz w:val="18"/>
                <w:szCs w:val="18"/>
              </w:rPr>
            </w:pPr>
            <w:proofErr w:type="gramStart"/>
            <w:r w:rsidRPr="00D357C6">
              <w:rPr>
                <w:rFonts w:eastAsia="楷体" w:hAnsi="楷体"/>
                <w:color w:val="000000"/>
                <w:sz w:val="18"/>
                <w:szCs w:val="18"/>
              </w:rPr>
              <w:t>宁鹏</w:t>
            </w:r>
            <w:proofErr w:type="gramEnd"/>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男</w:t>
            </w:r>
          </w:p>
        </w:tc>
        <w:tc>
          <w:tcPr>
            <w:tcW w:w="709" w:type="dxa"/>
            <w:vAlign w:val="center"/>
          </w:tcPr>
          <w:p w:rsidR="00D357C6" w:rsidRPr="00D357C6" w:rsidRDefault="00D357C6" w:rsidP="00D357C6">
            <w:pPr>
              <w:jc w:val="center"/>
              <w:rPr>
                <w:rFonts w:eastAsia="楷体"/>
                <w:color w:val="000000"/>
                <w:sz w:val="18"/>
                <w:szCs w:val="18"/>
              </w:rPr>
            </w:pPr>
            <w:r w:rsidRPr="00D357C6">
              <w:rPr>
                <w:rFonts w:eastAsia="楷体" w:hAnsi="楷体"/>
                <w:color w:val="000000"/>
                <w:sz w:val="18"/>
                <w:szCs w:val="18"/>
              </w:rPr>
              <w:t>中级</w:t>
            </w:r>
          </w:p>
        </w:tc>
        <w:tc>
          <w:tcPr>
            <w:tcW w:w="14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土壤学</w:t>
            </w:r>
          </w:p>
        </w:tc>
        <w:tc>
          <w:tcPr>
            <w:tcW w:w="709" w:type="dxa"/>
            <w:vAlign w:val="center"/>
          </w:tcPr>
          <w:p w:rsidR="00D357C6" w:rsidRPr="00D357C6" w:rsidRDefault="009A3025">
            <w:pPr>
              <w:jc w:val="center"/>
              <w:rPr>
                <w:rFonts w:eastAsia="楷体"/>
                <w:color w:val="000000"/>
                <w:sz w:val="18"/>
                <w:szCs w:val="18"/>
              </w:rPr>
            </w:pPr>
            <w:r>
              <w:rPr>
                <w:rFonts w:eastAsia="楷体" w:hint="eastAsia"/>
                <w:color w:val="000000"/>
                <w:sz w:val="18"/>
                <w:szCs w:val="18"/>
              </w:rPr>
              <w:t>32</w:t>
            </w:r>
          </w:p>
        </w:tc>
        <w:tc>
          <w:tcPr>
            <w:tcW w:w="1276"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研究</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博士</w:t>
            </w:r>
          </w:p>
        </w:tc>
        <w:tc>
          <w:tcPr>
            <w:tcW w:w="1925" w:type="dxa"/>
            <w:vAlign w:val="center"/>
          </w:tcPr>
          <w:p w:rsidR="00D357C6" w:rsidRPr="00D357C6" w:rsidRDefault="00D357C6">
            <w:pPr>
              <w:rPr>
                <w:rFonts w:eastAsia="楷体"/>
                <w:color w:val="000000"/>
                <w:sz w:val="18"/>
                <w:szCs w:val="18"/>
              </w:rPr>
            </w:pPr>
          </w:p>
        </w:tc>
      </w:tr>
      <w:tr w:rsidR="00D357C6" w:rsidTr="009A3025">
        <w:trPr>
          <w:trHeight w:val="311"/>
        </w:trPr>
        <w:tc>
          <w:tcPr>
            <w:tcW w:w="8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刘梦云</w:t>
            </w:r>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女</w:t>
            </w:r>
          </w:p>
        </w:tc>
        <w:tc>
          <w:tcPr>
            <w:tcW w:w="709" w:type="dxa"/>
            <w:vAlign w:val="center"/>
          </w:tcPr>
          <w:p w:rsidR="00D357C6" w:rsidRPr="00D357C6" w:rsidRDefault="00D357C6" w:rsidP="00D357C6">
            <w:pPr>
              <w:jc w:val="center"/>
              <w:rPr>
                <w:rFonts w:eastAsia="楷体"/>
                <w:color w:val="000000"/>
                <w:sz w:val="18"/>
                <w:szCs w:val="18"/>
              </w:rPr>
            </w:pPr>
            <w:r w:rsidRPr="00D357C6">
              <w:rPr>
                <w:rFonts w:eastAsia="楷体" w:hAnsi="楷体"/>
                <w:color w:val="000000"/>
                <w:sz w:val="18"/>
                <w:szCs w:val="18"/>
              </w:rPr>
              <w:t>正高</w:t>
            </w:r>
          </w:p>
        </w:tc>
        <w:tc>
          <w:tcPr>
            <w:tcW w:w="14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地理</w:t>
            </w:r>
          </w:p>
        </w:tc>
        <w:tc>
          <w:tcPr>
            <w:tcW w:w="709" w:type="dxa"/>
            <w:vAlign w:val="center"/>
          </w:tcPr>
          <w:p w:rsidR="00D357C6" w:rsidRPr="00D357C6" w:rsidRDefault="009A3025">
            <w:pPr>
              <w:jc w:val="center"/>
              <w:rPr>
                <w:rFonts w:eastAsia="楷体"/>
                <w:color w:val="000000"/>
                <w:sz w:val="18"/>
                <w:szCs w:val="18"/>
              </w:rPr>
            </w:pPr>
            <w:r>
              <w:rPr>
                <w:rFonts w:eastAsia="楷体" w:hint="eastAsia"/>
                <w:color w:val="000000"/>
                <w:sz w:val="18"/>
                <w:szCs w:val="18"/>
              </w:rPr>
              <w:t>47</w:t>
            </w:r>
          </w:p>
        </w:tc>
        <w:tc>
          <w:tcPr>
            <w:tcW w:w="1276"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研究</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博士</w:t>
            </w:r>
          </w:p>
        </w:tc>
        <w:tc>
          <w:tcPr>
            <w:tcW w:w="1925" w:type="dxa"/>
            <w:vAlign w:val="center"/>
          </w:tcPr>
          <w:p w:rsidR="00D357C6" w:rsidRPr="00D357C6" w:rsidRDefault="00D357C6">
            <w:pPr>
              <w:jc w:val="center"/>
              <w:rPr>
                <w:rFonts w:eastAsia="楷体"/>
                <w:color w:val="000000"/>
                <w:sz w:val="18"/>
                <w:szCs w:val="18"/>
              </w:rPr>
            </w:pPr>
            <w:r w:rsidRPr="00D357C6">
              <w:rPr>
                <w:rFonts w:eastAsia="楷体"/>
                <w:color w:val="000000"/>
                <w:sz w:val="18"/>
                <w:szCs w:val="18"/>
              </w:rPr>
              <w:t>2020</w:t>
            </w:r>
            <w:r w:rsidRPr="00D357C6">
              <w:rPr>
                <w:rFonts w:eastAsia="楷体" w:hAnsi="楷体"/>
                <w:color w:val="000000"/>
                <w:sz w:val="18"/>
                <w:szCs w:val="18"/>
              </w:rPr>
              <w:t>年评为教授</w:t>
            </w:r>
          </w:p>
        </w:tc>
      </w:tr>
      <w:tr w:rsidR="00D357C6" w:rsidTr="009A3025">
        <w:trPr>
          <w:trHeight w:val="289"/>
        </w:trPr>
        <w:tc>
          <w:tcPr>
            <w:tcW w:w="8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王丽梅</w:t>
            </w:r>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女</w:t>
            </w:r>
          </w:p>
        </w:tc>
        <w:tc>
          <w:tcPr>
            <w:tcW w:w="709" w:type="dxa"/>
            <w:vAlign w:val="center"/>
          </w:tcPr>
          <w:p w:rsidR="00D357C6" w:rsidRPr="00D357C6" w:rsidRDefault="00D357C6" w:rsidP="00D357C6">
            <w:pPr>
              <w:jc w:val="center"/>
              <w:rPr>
                <w:rFonts w:eastAsia="楷体"/>
                <w:color w:val="000000"/>
                <w:sz w:val="18"/>
                <w:szCs w:val="18"/>
              </w:rPr>
            </w:pPr>
            <w:r w:rsidRPr="00D357C6">
              <w:rPr>
                <w:rFonts w:eastAsia="楷体" w:hAnsi="楷体"/>
                <w:color w:val="000000"/>
                <w:sz w:val="18"/>
                <w:szCs w:val="18"/>
              </w:rPr>
              <w:t>副高</w:t>
            </w:r>
          </w:p>
        </w:tc>
        <w:tc>
          <w:tcPr>
            <w:tcW w:w="14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环境科学</w:t>
            </w:r>
          </w:p>
        </w:tc>
        <w:tc>
          <w:tcPr>
            <w:tcW w:w="709" w:type="dxa"/>
            <w:vAlign w:val="center"/>
          </w:tcPr>
          <w:p w:rsidR="00D357C6" w:rsidRPr="00D357C6" w:rsidRDefault="009A3025">
            <w:pPr>
              <w:jc w:val="center"/>
              <w:rPr>
                <w:rFonts w:eastAsia="楷体"/>
                <w:color w:val="000000"/>
                <w:sz w:val="18"/>
                <w:szCs w:val="18"/>
              </w:rPr>
            </w:pPr>
            <w:r>
              <w:rPr>
                <w:rFonts w:eastAsia="楷体" w:hint="eastAsia"/>
                <w:color w:val="000000"/>
                <w:sz w:val="18"/>
                <w:szCs w:val="18"/>
              </w:rPr>
              <w:t>48</w:t>
            </w:r>
          </w:p>
        </w:tc>
        <w:tc>
          <w:tcPr>
            <w:tcW w:w="1276"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研究</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博士</w:t>
            </w:r>
          </w:p>
        </w:tc>
        <w:tc>
          <w:tcPr>
            <w:tcW w:w="1925" w:type="dxa"/>
            <w:vAlign w:val="center"/>
          </w:tcPr>
          <w:p w:rsidR="00D357C6" w:rsidRPr="00D357C6" w:rsidRDefault="00D357C6">
            <w:pPr>
              <w:rPr>
                <w:rFonts w:eastAsia="楷体"/>
                <w:color w:val="000000"/>
                <w:sz w:val="18"/>
                <w:szCs w:val="18"/>
              </w:rPr>
            </w:pPr>
          </w:p>
        </w:tc>
      </w:tr>
      <w:tr w:rsidR="00D357C6" w:rsidTr="009A3025">
        <w:trPr>
          <w:trHeight w:val="289"/>
        </w:trPr>
        <w:tc>
          <w:tcPr>
            <w:tcW w:w="8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刘婷</w:t>
            </w:r>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女</w:t>
            </w:r>
          </w:p>
        </w:tc>
        <w:tc>
          <w:tcPr>
            <w:tcW w:w="709" w:type="dxa"/>
            <w:vAlign w:val="center"/>
          </w:tcPr>
          <w:p w:rsidR="00D357C6" w:rsidRPr="00D357C6" w:rsidRDefault="00D357C6" w:rsidP="00D357C6">
            <w:pPr>
              <w:jc w:val="center"/>
              <w:rPr>
                <w:rFonts w:eastAsia="楷体"/>
                <w:color w:val="000000"/>
                <w:sz w:val="18"/>
                <w:szCs w:val="18"/>
              </w:rPr>
            </w:pPr>
            <w:r w:rsidRPr="00D357C6">
              <w:rPr>
                <w:rFonts w:eastAsia="楷体" w:hAnsi="楷体"/>
                <w:color w:val="000000"/>
                <w:sz w:val="18"/>
                <w:szCs w:val="18"/>
              </w:rPr>
              <w:t>副高</w:t>
            </w:r>
          </w:p>
        </w:tc>
        <w:tc>
          <w:tcPr>
            <w:tcW w:w="14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环境工程</w:t>
            </w:r>
          </w:p>
        </w:tc>
        <w:tc>
          <w:tcPr>
            <w:tcW w:w="709" w:type="dxa"/>
            <w:vAlign w:val="center"/>
          </w:tcPr>
          <w:p w:rsidR="00D357C6" w:rsidRPr="00D357C6" w:rsidRDefault="009A3025">
            <w:pPr>
              <w:jc w:val="center"/>
              <w:rPr>
                <w:rFonts w:eastAsia="楷体"/>
                <w:color w:val="000000"/>
                <w:sz w:val="18"/>
                <w:szCs w:val="18"/>
              </w:rPr>
            </w:pPr>
            <w:r>
              <w:rPr>
                <w:rFonts w:eastAsia="楷体" w:hint="eastAsia"/>
                <w:color w:val="000000"/>
                <w:sz w:val="18"/>
                <w:szCs w:val="18"/>
              </w:rPr>
              <w:t>38</w:t>
            </w:r>
          </w:p>
        </w:tc>
        <w:tc>
          <w:tcPr>
            <w:tcW w:w="1276"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研究</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博士</w:t>
            </w:r>
          </w:p>
        </w:tc>
        <w:tc>
          <w:tcPr>
            <w:tcW w:w="1925" w:type="dxa"/>
            <w:vAlign w:val="center"/>
          </w:tcPr>
          <w:p w:rsidR="00D357C6" w:rsidRPr="00D357C6" w:rsidRDefault="00D357C6">
            <w:pPr>
              <w:rPr>
                <w:rFonts w:eastAsia="楷体"/>
                <w:color w:val="000000"/>
                <w:sz w:val="18"/>
                <w:szCs w:val="18"/>
              </w:rPr>
            </w:pPr>
          </w:p>
        </w:tc>
      </w:tr>
      <w:tr w:rsidR="00D357C6" w:rsidTr="009A3025">
        <w:trPr>
          <w:trHeight w:val="289"/>
        </w:trPr>
        <w:tc>
          <w:tcPr>
            <w:tcW w:w="8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王权</w:t>
            </w:r>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男</w:t>
            </w:r>
          </w:p>
        </w:tc>
        <w:tc>
          <w:tcPr>
            <w:tcW w:w="709" w:type="dxa"/>
            <w:vAlign w:val="center"/>
          </w:tcPr>
          <w:p w:rsidR="00D357C6" w:rsidRPr="00D357C6" w:rsidRDefault="00D357C6" w:rsidP="00D357C6">
            <w:pPr>
              <w:jc w:val="center"/>
              <w:rPr>
                <w:rFonts w:eastAsia="楷体"/>
                <w:color w:val="000000"/>
                <w:sz w:val="18"/>
                <w:szCs w:val="18"/>
              </w:rPr>
            </w:pPr>
            <w:r w:rsidRPr="00D357C6">
              <w:rPr>
                <w:rFonts w:eastAsia="楷体" w:hAnsi="楷体"/>
                <w:color w:val="000000"/>
                <w:sz w:val="18"/>
                <w:szCs w:val="18"/>
              </w:rPr>
              <w:t>副高</w:t>
            </w:r>
          </w:p>
        </w:tc>
        <w:tc>
          <w:tcPr>
            <w:tcW w:w="14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环境工程</w:t>
            </w:r>
          </w:p>
        </w:tc>
        <w:tc>
          <w:tcPr>
            <w:tcW w:w="709" w:type="dxa"/>
            <w:vAlign w:val="center"/>
          </w:tcPr>
          <w:p w:rsidR="00D357C6" w:rsidRPr="00D357C6" w:rsidRDefault="009A3025">
            <w:pPr>
              <w:jc w:val="center"/>
              <w:rPr>
                <w:rFonts w:eastAsia="楷体"/>
                <w:color w:val="000000"/>
                <w:sz w:val="18"/>
                <w:szCs w:val="18"/>
              </w:rPr>
            </w:pPr>
            <w:r>
              <w:rPr>
                <w:rFonts w:eastAsia="楷体" w:hint="eastAsia"/>
                <w:color w:val="000000"/>
                <w:sz w:val="18"/>
                <w:szCs w:val="18"/>
              </w:rPr>
              <w:t>29</w:t>
            </w:r>
          </w:p>
        </w:tc>
        <w:tc>
          <w:tcPr>
            <w:tcW w:w="1276"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技术</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博士</w:t>
            </w:r>
          </w:p>
        </w:tc>
        <w:tc>
          <w:tcPr>
            <w:tcW w:w="1925" w:type="dxa"/>
            <w:vAlign w:val="center"/>
          </w:tcPr>
          <w:p w:rsidR="00D357C6" w:rsidRPr="00D357C6" w:rsidRDefault="00D357C6">
            <w:pPr>
              <w:jc w:val="center"/>
              <w:rPr>
                <w:rFonts w:eastAsia="楷体"/>
                <w:color w:val="000000"/>
                <w:sz w:val="18"/>
                <w:szCs w:val="18"/>
              </w:rPr>
            </w:pPr>
            <w:r w:rsidRPr="00D357C6">
              <w:rPr>
                <w:rFonts w:eastAsia="楷体"/>
                <w:color w:val="000000"/>
                <w:sz w:val="18"/>
                <w:szCs w:val="18"/>
              </w:rPr>
              <w:t>2019</w:t>
            </w:r>
            <w:r w:rsidRPr="00D357C6">
              <w:rPr>
                <w:rFonts w:eastAsia="楷体" w:hAnsi="楷体"/>
                <w:color w:val="000000"/>
                <w:sz w:val="18"/>
                <w:szCs w:val="18"/>
              </w:rPr>
              <w:t>年评为副教授</w:t>
            </w:r>
          </w:p>
        </w:tc>
      </w:tr>
      <w:tr w:rsidR="00D357C6" w:rsidTr="009A3025">
        <w:trPr>
          <w:trHeight w:val="289"/>
        </w:trPr>
        <w:tc>
          <w:tcPr>
            <w:tcW w:w="8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王铁成</w:t>
            </w:r>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男</w:t>
            </w:r>
          </w:p>
        </w:tc>
        <w:tc>
          <w:tcPr>
            <w:tcW w:w="709" w:type="dxa"/>
            <w:vAlign w:val="center"/>
          </w:tcPr>
          <w:p w:rsidR="00D357C6" w:rsidRPr="00D357C6" w:rsidRDefault="00D357C6" w:rsidP="00D357C6">
            <w:pPr>
              <w:jc w:val="center"/>
              <w:rPr>
                <w:rFonts w:eastAsia="楷体"/>
                <w:color w:val="000000"/>
                <w:sz w:val="18"/>
                <w:szCs w:val="18"/>
              </w:rPr>
            </w:pPr>
            <w:r w:rsidRPr="00D357C6">
              <w:rPr>
                <w:rFonts w:eastAsia="楷体" w:hAnsi="楷体"/>
                <w:color w:val="000000"/>
                <w:sz w:val="18"/>
                <w:szCs w:val="18"/>
              </w:rPr>
              <w:t>正高</w:t>
            </w:r>
          </w:p>
        </w:tc>
        <w:tc>
          <w:tcPr>
            <w:tcW w:w="14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环境工程</w:t>
            </w:r>
          </w:p>
        </w:tc>
        <w:tc>
          <w:tcPr>
            <w:tcW w:w="709" w:type="dxa"/>
            <w:vAlign w:val="center"/>
          </w:tcPr>
          <w:p w:rsidR="00D357C6" w:rsidRPr="00D357C6" w:rsidRDefault="009A3025">
            <w:pPr>
              <w:jc w:val="center"/>
              <w:rPr>
                <w:rFonts w:eastAsia="楷体"/>
                <w:color w:val="000000"/>
                <w:sz w:val="18"/>
                <w:szCs w:val="18"/>
              </w:rPr>
            </w:pPr>
            <w:r>
              <w:rPr>
                <w:rFonts w:eastAsia="楷体" w:hint="eastAsia"/>
                <w:color w:val="000000"/>
                <w:sz w:val="18"/>
                <w:szCs w:val="18"/>
              </w:rPr>
              <w:t>36</w:t>
            </w:r>
          </w:p>
        </w:tc>
        <w:tc>
          <w:tcPr>
            <w:tcW w:w="1276" w:type="dxa"/>
            <w:vAlign w:val="center"/>
          </w:tcPr>
          <w:p w:rsidR="00D357C6" w:rsidRPr="00D357C6" w:rsidRDefault="009A3025">
            <w:pPr>
              <w:jc w:val="center"/>
              <w:rPr>
                <w:rFonts w:eastAsia="楷体"/>
                <w:color w:val="000000"/>
                <w:sz w:val="18"/>
                <w:szCs w:val="18"/>
              </w:rPr>
            </w:pPr>
            <w:r>
              <w:rPr>
                <w:rFonts w:eastAsia="楷体"/>
                <w:color w:val="000000"/>
                <w:sz w:val="18"/>
                <w:szCs w:val="18"/>
              </w:rPr>
              <w:t>研究</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博士</w:t>
            </w:r>
          </w:p>
        </w:tc>
        <w:tc>
          <w:tcPr>
            <w:tcW w:w="1925" w:type="dxa"/>
            <w:vAlign w:val="center"/>
          </w:tcPr>
          <w:p w:rsidR="00D357C6" w:rsidRPr="00D357C6" w:rsidRDefault="00D357C6">
            <w:pPr>
              <w:jc w:val="center"/>
              <w:rPr>
                <w:rFonts w:eastAsia="楷体"/>
                <w:color w:val="000000"/>
                <w:sz w:val="18"/>
                <w:szCs w:val="18"/>
              </w:rPr>
            </w:pPr>
            <w:r w:rsidRPr="00D357C6">
              <w:rPr>
                <w:rFonts w:eastAsia="楷体"/>
                <w:color w:val="000000"/>
                <w:sz w:val="18"/>
                <w:szCs w:val="18"/>
              </w:rPr>
              <w:t>2020</w:t>
            </w:r>
            <w:r w:rsidRPr="00D357C6">
              <w:rPr>
                <w:rFonts w:eastAsia="楷体" w:hAnsi="楷体"/>
                <w:color w:val="000000"/>
                <w:sz w:val="18"/>
                <w:szCs w:val="18"/>
              </w:rPr>
              <w:t>年评为教授</w:t>
            </w:r>
          </w:p>
        </w:tc>
      </w:tr>
      <w:tr w:rsidR="00D357C6" w:rsidTr="009A3025">
        <w:trPr>
          <w:trHeight w:val="289"/>
        </w:trPr>
        <w:tc>
          <w:tcPr>
            <w:tcW w:w="8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夏</w:t>
            </w:r>
            <w:proofErr w:type="gramStart"/>
            <w:r w:rsidRPr="00D357C6">
              <w:rPr>
                <w:rFonts w:eastAsia="楷体" w:hAnsi="楷体"/>
                <w:color w:val="000000"/>
                <w:sz w:val="18"/>
                <w:szCs w:val="18"/>
              </w:rPr>
              <w:t>天娇</w:t>
            </w:r>
            <w:proofErr w:type="gramEnd"/>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女</w:t>
            </w:r>
          </w:p>
        </w:tc>
        <w:tc>
          <w:tcPr>
            <w:tcW w:w="709" w:type="dxa"/>
            <w:vAlign w:val="center"/>
          </w:tcPr>
          <w:p w:rsidR="00D357C6" w:rsidRPr="00D357C6" w:rsidRDefault="00D357C6" w:rsidP="00D357C6">
            <w:pPr>
              <w:jc w:val="center"/>
              <w:rPr>
                <w:rFonts w:eastAsia="楷体"/>
                <w:color w:val="000000"/>
                <w:sz w:val="18"/>
                <w:szCs w:val="18"/>
              </w:rPr>
            </w:pPr>
            <w:r w:rsidRPr="00D357C6">
              <w:rPr>
                <w:rFonts w:eastAsia="楷体" w:hAnsi="楷体"/>
                <w:color w:val="000000"/>
                <w:sz w:val="18"/>
                <w:szCs w:val="18"/>
              </w:rPr>
              <w:t>副高</w:t>
            </w:r>
          </w:p>
        </w:tc>
        <w:tc>
          <w:tcPr>
            <w:tcW w:w="14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环境工程</w:t>
            </w:r>
          </w:p>
        </w:tc>
        <w:tc>
          <w:tcPr>
            <w:tcW w:w="709" w:type="dxa"/>
            <w:vAlign w:val="center"/>
          </w:tcPr>
          <w:p w:rsidR="00D357C6" w:rsidRPr="00D357C6" w:rsidRDefault="009A3025">
            <w:pPr>
              <w:jc w:val="center"/>
              <w:rPr>
                <w:rFonts w:eastAsia="楷体"/>
                <w:color w:val="000000"/>
                <w:sz w:val="18"/>
                <w:szCs w:val="18"/>
              </w:rPr>
            </w:pPr>
            <w:r>
              <w:rPr>
                <w:rFonts w:eastAsia="楷体" w:hint="eastAsia"/>
                <w:color w:val="000000"/>
                <w:sz w:val="18"/>
                <w:szCs w:val="18"/>
              </w:rPr>
              <w:t>33</w:t>
            </w:r>
          </w:p>
        </w:tc>
        <w:tc>
          <w:tcPr>
            <w:tcW w:w="1276"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研究</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博士</w:t>
            </w:r>
          </w:p>
        </w:tc>
        <w:tc>
          <w:tcPr>
            <w:tcW w:w="1925" w:type="dxa"/>
            <w:vAlign w:val="center"/>
          </w:tcPr>
          <w:p w:rsidR="00D357C6" w:rsidRPr="00D357C6" w:rsidRDefault="00D357C6">
            <w:pPr>
              <w:jc w:val="center"/>
              <w:rPr>
                <w:rFonts w:eastAsia="楷体"/>
                <w:color w:val="000000"/>
                <w:sz w:val="18"/>
                <w:szCs w:val="18"/>
              </w:rPr>
            </w:pPr>
            <w:r w:rsidRPr="00D357C6">
              <w:rPr>
                <w:rFonts w:eastAsia="楷体"/>
                <w:color w:val="000000"/>
                <w:sz w:val="18"/>
                <w:szCs w:val="18"/>
              </w:rPr>
              <w:t>2020</w:t>
            </w:r>
            <w:r w:rsidRPr="00D357C6">
              <w:rPr>
                <w:rFonts w:eastAsia="楷体" w:hAnsi="楷体"/>
                <w:color w:val="000000"/>
                <w:sz w:val="18"/>
                <w:szCs w:val="18"/>
              </w:rPr>
              <w:t>年评为副教授</w:t>
            </w:r>
          </w:p>
        </w:tc>
      </w:tr>
      <w:tr w:rsidR="00D357C6" w:rsidTr="009A3025">
        <w:trPr>
          <w:trHeight w:val="289"/>
        </w:trPr>
        <w:tc>
          <w:tcPr>
            <w:tcW w:w="8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宋籽</w:t>
            </w:r>
            <w:proofErr w:type="gramStart"/>
            <w:r w:rsidRPr="00D357C6">
              <w:rPr>
                <w:rFonts w:eastAsia="楷体" w:hAnsi="楷体"/>
                <w:color w:val="000000"/>
                <w:sz w:val="18"/>
                <w:szCs w:val="18"/>
              </w:rPr>
              <w:t>霖</w:t>
            </w:r>
            <w:proofErr w:type="gramEnd"/>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女</w:t>
            </w:r>
          </w:p>
        </w:tc>
        <w:tc>
          <w:tcPr>
            <w:tcW w:w="709" w:type="dxa"/>
            <w:vAlign w:val="center"/>
          </w:tcPr>
          <w:p w:rsidR="00D357C6" w:rsidRPr="00D357C6" w:rsidRDefault="00D357C6" w:rsidP="00D357C6">
            <w:pPr>
              <w:jc w:val="center"/>
              <w:rPr>
                <w:rFonts w:eastAsia="楷体"/>
                <w:color w:val="000000"/>
                <w:sz w:val="18"/>
                <w:szCs w:val="18"/>
              </w:rPr>
            </w:pPr>
            <w:r w:rsidRPr="00D357C6">
              <w:rPr>
                <w:rFonts w:eastAsia="楷体" w:hAnsi="楷体"/>
                <w:color w:val="000000"/>
                <w:sz w:val="18"/>
                <w:szCs w:val="18"/>
              </w:rPr>
              <w:t>副高</w:t>
            </w:r>
          </w:p>
        </w:tc>
        <w:tc>
          <w:tcPr>
            <w:tcW w:w="14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环境工程</w:t>
            </w:r>
          </w:p>
        </w:tc>
        <w:tc>
          <w:tcPr>
            <w:tcW w:w="709" w:type="dxa"/>
            <w:vAlign w:val="center"/>
          </w:tcPr>
          <w:p w:rsidR="00D357C6" w:rsidRPr="00D357C6" w:rsidRDefault="009A3025">
            <w:pPr>
              <w:jc w:val="center"/>
              <w:rPr>
                <w:rFonts w:eastAsia="楷体"/>
                <w:color w:val="000000"/>
                <w:sz w:val="18"/>
                <w:szCs w:val="18"/>
              </w:rPr>
            </w:pPr>
            <w:r>
              <w:rPr>
                <w:rFonts w:eastAsia="楷体" w:hint="eastAsia"/>
                <w:color w:val="000000"/>
                <w:sz w:val="18"/>
                <w:szCs w:val="18"/>
              </w:rPr>
              <w:t>37</w:t>
            </w:r>
          </w:p>
        </w:tc>
        <w:tc>
          <w:tcPr>
            <w:tcW w:w="1276"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技术</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博士</w:t>
            </w:r>
          </w:p>
        </w:tc>
        <w:tc>
          <w:tcPr>
            <w:tcW w:w="1925" w:type="dxa"/>
            <w:vAlign w:val="center"/>
          </w:tcPr>
          <w:p w:rsidR="00D357C6" w:rsidRPr="00D357C6" w:rsidRDefault="00D357C6">
            <w:pPr>
              <w:jc w:val="center"/>
              <w:rPr>
                <w:rFonts w:eastAsia="楷体"/>
                <w:color w:val="000000"/>
                <w:sz w:val="18"/>
                <w:szCs w:val="18"/>
              </w:rPr>
            </w:pPr>
            <w:r w:rsidRPr="00D357C6">
              <w:rPr>
                <w:rFonts w:eastAsia="楷体"/>
                <w:color w:val="000000"/>
                <w:sz w:val="18"/>
                <w:szCs w:val="18"/>
              </w:rPr>
              <w:t>2020</w:t>
            </w:r>
            <w:r w:rsidRPr="00D357C6">
              <w:rPr>
                <w:rFonts w:eastAsia="楷体" w:hAnsi="楷体"/>
                <w:color w:val="000000"/>
                <w:sz w:val="18"/>
                <w:szCs w:val="18"/>
              </w:rPr>
              <w:t>年评为副教授</w:t>
            </w:r>
          </w:p>
        </w:tc>
      </w:tr>
      <w:tr w:rsidR="00D357C6" w:rsidTr="009A3025">
        <w:trPr>
          <w:trHeight w:val="289"/>
        </w:trPr>
        <w:tc>
          <w:tcPr>
            <w:tcW w:w="817" w:type="dxa"/>
            <w:vAlign w:val="center"/>
          </w:tcPr>
          <w:p w:rsidR="00D357C6" w:rsidRPr="00D357C6" w:rsidRDefault="00D357C6">
            <w:pPr>
              <w:jc w:val="center"/>
              <w:rPr>
                <w:rFonts w:eastAsia="楷体"/>
                <w:color w:val="000000"/>
                <w:sz w:val="18"/>
                <w:szCs w:val="18"/>
              </w:rPr>
            </w:pPr>
            <w:proofErr w:type="gramStart"/>
            <w:r w:rsidRPr="00D357C6">
              <w:rPr>
                <w:rFonts w:eastAsia="楷体" w:hAnsi="楷体"/>
                <w:color w:val="000000"/>
                <w:sz w:val="18"/>
                <w:szCs w:val="18"/>
              </w:rPr>
              <w:t>韩稳社</w:t>
            </w:r>
            <w:proofErr w:type="gramEnd"/>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男</w:t>
            </w:r>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其他</w:t>
            </w:r>
          </w:p>
        </w:tc>
        <w:tc>
          <w:tcPr>
            <w:tcW w:w="1417" w:type="dxa"/>
            <w:vAlign w:val="center"/>
          </w:tcPr>
          <w:p w:rsidR="00D357C6" w:rsidRPr="00D357C6" w:rsidRDefault="00D357C6">
            <w:pPr>
              <w:jc w:val="center"/>
              <w:rPr>
                <w:rFonts w:eastAsia="楷体"/>
                <w:color w:val="000000"/>
                <w:sz w:val="18"/>
                <w:szCs w:val="18"/>
              </w:rPr>
            </w:pPr>
          </w:p>
        </w:tc>
        <w:tc>
          <w:tcPr>
            <w:tcW w:w="709" w:type="dxa"/>
            <w:vAlign w:val="center"/>
          </w:tcPr>
          <w:p w:rsidR="00D357C6" w:rsidRPr="00D357C6" w:rsidRDefault="009A3025">
            <w:pPr>
              <w:jc w:val="center"/>
              <w:rPr>
                <w:rFonts w:eastAsia="楷体"/>
                <w:color w:val="000000"/>
                <w:sz w:val="18"/>
                <w:szCs w:val="18"/>
              </w:rPr>
            </w:pPr>
            <w:r>
              <w:rPr>
                <w:rFonts w:eastAsia="楷体" w:hint="eastAsia"/>
                <w:color w:val="000000"/>
                <w:sz w:val="18"/>
                <w:szCs w:val="18"/>
              </w:rPr>
              <w:t>54</w:t>
            </w:r>
          </w:p>
        </w:tc>
        <w:tc>
          <w:tcPr>
            <w:tcW w:w="1276"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技术</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其他</w:t>
            </w:r>
          </w:p>
        </w:tc>
        <w:tc>
          <w:tcPr>
            <w:tcW w:w="1925" w:type="dxa"/>
            <w:vAlign w:val="center"/>
          </w:tcPr>
          <w:p w:rsidR="00D357C6" w:rsidRPr="00D357C6" w:rsidRDefault="00D357C6">
            <w:pPr>
              <w:jc w:val="center"/>
              <w:rPr>
                <w:rFonts w:eastAsia="楷体"/>
                <w:color w:val="000000"/>
                <w:sz w:val="18"/>
                <w:szCs w:val="18"/>
              </w:rPr>
            </w:pPr>
          </w:p>
        </w:tc>
      </w:tr>
      <w:tr w:rsidR="00D357C6" w:rsidTr="009A3025">
        <w:trPr>
          <w:trHeight w:val="311"/>
        </w:trPr>
        <w:tc>
          <w:tcPr>
            <w:tcW w:w="817"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李宏昌</w:t>
            </w:r>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男</w:t>
            </w:r>
          </w:p>
        </w:tc>
        <w:tc>
          <w:tcPr>
            <w:tcW w:w="709"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其他</w:t>
            </w:r>
          </w:p>
        </w:tc>
        <w:tc>
          <w:tcPr>
            <w:tcW w:w="1417" w:type="dxa"/>
            <w:vAlign w:val="center"/>
          </w:tcPr>
          <w:p w:rsidR="00D357C6" w:rsidRPr="00D357C6" w:rsidRDefault="00D357C6">
            <w:pPr>
              <w:jc w:val="center"/>
              <w:rPr>
                <w:rFonts w:eastAsia="楷体"/>
                <w:color w:val="000000"/>
                <w:sz w:val="18"/>
                <w:szCs w:val="18"/>
              </w:rPr>
            </w:pPr>
          </w:p>
        </w:tc>
        <w:tc>
          <w:tcPr>
            <w:tcW w:w="709" w:type="dxa"/>
            <w:vAlign w:val="center"/>
          </w:tcPr>
          <w:p w:rsidR="00D357C6" w:rsidRPr="00D357C6" w:rsidRDefault="009A3025">
            <w:pPr>
              <w:jc w:val="center"/>
              <w:rPr>
                <w:rFonts w:eastAsia="楷体"/>
                <w:color w:val="000000"/>
                <w:sz w:val="18"/>
                <w:szCs w:val="18"/>
              </w:rPr>
            </w:pPr>
            <w:r>
              <w:rPr>
                <w:rFonts w:eastAsia="楷体" w:hint="eastAsia"/>
                <w:color w:val="000000"/>
                <w:sz w:val="18"/>
                <w:szCs w:val="18"/>
              </w:rPr>
              <w:t>54</w:t>
            </w:r>
          </w:p>
        </w:tc>
        <w:tc>
          <w:tcPr>
            <w:tcW w:w="1276"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技术</w:t>
            </w:r>
          </w:p>
        </w:tc>
        <w:tc>
          <w:tcPr>
            <w:tcW w:w="992" w:type="dxa"/>
            <w:vAlign w:val="center"/>
          </w:tcPr>
          <w:p w:rsidR="00D357C6" w:rsidRPr="00D357C6" w:rsidRDefault="00D357C6">
            <w:pPr>
              <w:jc w:val="center"/>
              <w:rPr>
                <w:rFonts w:eastAsia="楷体"/>
                <w:color w:val="000000"/>
                <w:sz w:val="18"/>
                <w:szCs w:val="18"/>
              </w:rPr>
            </w:pPr>
            <w:r w:rsidRPr="00D357C6">
              <w:rPr>
                <w:rFonts w:eastAsia="楷体" w:hAnsi="楷体"/>
                <w:color w:val="000000"/>
                <w:sz w:val="18"/>
                <w:szCs w:val="18"/>
              </w:rPr>
              <w:t>其他</w:t>
            </w:r>
          </w:p>
        </w:tc>
        <w:tc>
          <w:tcPr>
            <w:tcW w:w="1925" w:type="dxa"/>
            <w:vAlign w:val="center"/>
          </w:tcPr>
          <w:p w:rsidR="00D357C6" w:rsidRPr="00D357C6" w:rsidRDefault="00D357C6">
            <w:pPr>
              <w:jc w:val="center"/>
              <w:rPr>
                <w:rFonts w:eastAsia="楷体"/>
                <w:color w:val="000000"/>
                <w:sz w:val="18"/>
                <w:szCs w:val="18"/>
              </w:rPr>
            </w:pPr>
          </w:p>
        </w:tc>
      </w:tr>
    </w:tbl>
    <w:p w:rsidR="008957F3" w:rsidRDefault="008957F3" w:rsidP="008957F3">
      <w:pPr>
        <w:snapToGrid w:val="0"/>
        <w:spacing w:line="360" w:lineRule="auto"/>
        <w:ind w:firstLineChars="200" w:firstLine="602"/>
        <w:rPr>
          <w:rFonts w:ascii="仿宋_GB2312" w:eastAsia="仿宋_GB2312" w:hAnsi="仿宋"/>
          <w:b/>
          <w:color w:val="000000"/>
          <w:sz w:val="30"/>
          <w:szCs w:val="30"/>
        </w:rPr>
      </w:pPr>
      <w:r>
        <w:rPr>
          <w:rFonts w:ascii="仿宋_GB2312" w:eastAsia="仿宋_GB2312" w:hAnsi="仿宋" w:hint="eastAsia"/>
          <w:b/>
          <w:color w:val="000000"/>
          <w:sz w:val="30"/>
          <w:szCs w:val="30"/>
        </w:rPr>
        <w:t>3.</w:t>
      </w:r>
      <w:r>
        <w:rPr>
          <w:rFonts w:ascii="仿宋_GB2312" w:eastAsia="仿宋_GB2312" w:hAnsi="仿宋" w:hint="eastAsia"/>
          <w:color w:val="000000"/>
          <w:sz w:val="30"/>
          <w:szCs w:val="30"/>
        </w:rPr>
        <w:t>人才培养</w:t>
      </w:r>
    </w:p>
    <w:p w:rsidR="00080129" w:rsidRPr="00080129" w:rsidRDefault="00080129" w:rsidP="00080129">
      <w:pPr>
        <w:snapToGrid w:val="0"/>
        <w:spacing w:line="360" w:lineRule="auto"/>
        <w:ind w:firstLineChars="200" w:firstLine="600"/>
        <w:rPr>
          <w:rFonts w:eastAsia="楷体" w:hAnsi="楷体"/>
          <w:color w:val="000000"/>
          <w:sz w:val="30"/>
          <w:szCs w:val="30"/>
        </w:rPr>
      </w:pPr>
      <w:r w:rsidRPr="00080129">
        <w:rPr>
          <w:rFonts w:eastAsia="楷体" w:hAnsi="楷体"/>
          <w:color w:val="000000"/>
          <w:sz w:val="30"/>
          <w:szCs w:val="30"/>
        </w:rPr>
        <w:t>制订了</w:t>
      </w:r>
      <w:r>
        <w:rPr>
          <w:rFonts w:eastAsia="楷体" w:hAnsi="楷体"/>
          <w:color w:val="000000"/>
          <w:sz w:val="30"/>
          <w:szCs w:val="30"/>
        </w:rPr>
        <w:t>合理的人才培养方案，吸引了年轻研究者参与到实验站建设中。</w:t>
      </w:r>
      <w:r w:rsidRPr="00080129">
        <w:rPr>
          <w:rFonts w:eastAsia="楷体" w:hAnsi="楷体" w:hint="eastAsia"/>
          <w:color w:val="000000"/>
          <w:sz w:val="30"/>
          <w:szCs w:val="30"/>
        </w:rPr>
        <w:t>2016</w:t>
      </w:r>
      <w:r w:rsidRPr="00080129">
        <w:rPr>
          <w:rFonts w:eastAsia="楷体" w:hAnsi="楷体" w:hint="eastAsia"/>
          <w:color w:val="000000"/>
          <w:sz w:val="30"/>
          <w:szCs w:val="30"/>
        </w:rPr>
        <w:t>年至</w:t>
      </w:r>
      <w:r w:rsidRPr="00080129">
        <w:rPr>
          <w:rFonts w:eastAsia="楷体" w:hAnsi="楷体" w:hint="eastAsia"/>
          <w:color w:val="000000"/>
          <w:sz w:val="30"/>
          <w:szCs w:val="30"/>
        </w:rPr>
        <w:t>2020</w:t>
      </w:r>
      <w:r w:rsidRPr="00080129">
        <w:rPr>
          <w:rFonts w:eastAsia="楷体" w:hAnsi="楷体" w:hint="eastAsia"/>
          <w:color w:val="000000"/>
          <w:sz w:val="30"/>
          <w:szCs w:val="30"/>
        </w:rPr>
        <w:t>年共有</w:t>
      </w:r>
      <w:r w:rsidRPr="00080129">
        <w:rPr>
          <w:rFonts w:eastAsia="楷体" w:hAnsi="楷体" w:hint="eastAsia"/>
          <w:color w:val="000000"/>
          <w:sz w:val="30"/>
          <w:szCs w:val="30"/>
        </w:rPr>
        <w:t>4</w:t>
      </w:r>
      <w:r w:rsidRPr="00080129">
        <w:rPr>
          <w:rFonts w:eastAsia="楷体" w:hAnsi="楷体" w:hint="eastAsia"/>
          <w:color w:val="000000"/>
          <w:sz w:val="30"/>
          <w:szCs w:val="30"/>
        </w:rPr>
        <w:t>名</w:t>
      </w:r>
      <w:r w:rsidRPr="00080129">
        <w:rPr>
          <w:rFonts w:eastAsia="楷体" w:hAnsi="楷体" w:hint="eastAsia"/>
          <w:color w:val="000000"/>
          <w:sz w:val="30"/>
          <w:szCs w:val="30"/>
        </w:rPr>
        <w:t>40</w:t>
      </w:r>
      <w:r w:rsidRPr="00080129">
        <w:rPr>
          <w:rFonts w:eastAsia="楷体" w:hAnsi="楷体" w:hint="eastAsia"/>
          <w:color w:val="000000"/>
          <w:sz w:val="30"/>
          <w:szCs w:val="30"/>
        </w:rPr>
        <w:t>岁以下青年人才获得副高级职称（吉普辉、王权、夏</w:t>
      </w:r>
      <w:proofErr w:type="gramStart"/>
      <w:r w:rsidRPr="00080129">
        <w:rPr>
          <w:rFonts w:eastAsia="楷体" w:hAnsi="楷体" w:hint="eastAsia"/>
          <w:color w:val="000000"/>
          <w:sz w:val="30"/>
          <w:szCs w:val="30"/>
        </w:rPr>
        <w:t>天娇</w:t>
      </w:r>
      <w:proofErr w:type="gramEnd"/>
      <w:r w:rsidRPr="00080129">
        <w:rPr>
          <w:rFonts w:eastAsia="楷体" w:hAnsi="楷体" w:hint="eastAsia"/>
          <w:color w:val="000000"/>
          <w:sz w:val="30"/>
          <w:szCs w:val="30"/>
        </w:rPr>
        <w:t>和</w:t>
      </w:r>
      <w:proofErr w:type="gramStart"/>
      <w:r w:rsidRPr="00080129">
        <w:rPr>
          <w:rFonts w:eastAsia="楷体" w:hAnsi="楷体" w:hint="eastAsia"/>
          <w:color w:val="000000"/>
          <w:sz w:val="30"/>
          <w:szCs w:val="30"/>
        </w:rPr>
        <w:t>宋籽霖</w:t>
      </w:r>
      <w:proofErr w:type="gramEnd"/>
      <w:r w:rsidRPr="00080129">
        <w:rPr>
          <w:rFonts w:eastAsia="楷体" w:hAnsi="楷体" w:hint="eastAsia"/>
          <w:color w:val="000000"/>
          <w:sz w:val="30"/>
          <w:szCs w:val="30"/>
        </w:rPr>
        <w:t>），</w:t>
      </w:r>
      <w:r w:rsidRPr="00080129">
        <w:rPr>
          <w:rFonts w:eastAsia="楷体" w:hAnsi="楷体" w:hint="eastAsia"/>
          <w:color w:val="000000"/>
          <w:sz w:val="30"/>
          <w:szCs w:val="30"/>
        </w:rPr>
        <w:t>2</w:t>
      </w:r>
      <w:r w:rsidRPr="00080129">
        <w:rPr>
          <w:rFonts w:eastAsia="楷体" w:hAnsi="楷体" w:hint="eastAsia"/>
          <w:color w:val="000000"/>
          <w:sz w:val="30"/>
          <w:szCs w:val="30"/>
        </w:rPr>
        <w:t>名</w:t>
      </w:r>
      <w:r w:rsidRPr="00080129">
        <w:rPr>
          <w:rFonts w:eastAsia="楷体" w:hAnsi="楷体" w:hint="eastAsia"/>
          <w:color w:val="000000"/>
          <w:sz w:val="30"/>
          <w:szCs w:val="30"/>
        </w:rPr>
        <w:t>40</w:t>
      </w:r>
      <w:r w:rsidRPr="00080129">
        <w:rPr>
          <w:rFonts w:eastAsia="楷体" w:hAnsi="楷体" w:hint="eastAsia"/>
          <w:color w:val="000000"/>
          <w:sz w:val="30"/>
          <w:szCs w:val="30"/>
        </w:rPr>
        <w:t>岁</w:t>
      </w:r>
      <w:proofErr w:type="gramStart"/>
      <w:r w:rsidRPr="00080129">
        <w:rPr>
          <w:rFonts w:eastAsia="楷体" w:hAnsi="楷体" w:hint="eastAsia"/>
          <w:color w:val="000000"/>
          <w:sz w:val="30"/>
          <w:szCs w:val="30"/>
        </w:rPr>
        <w:t>以下副</w:t>
      </w:r>
      <w:proofErr w:type="gramEnd"/>
      <w:r w:rsidRPr="00080129">
        <w:rPr>
          <w:rFonts w:eastAsia="楷体" w:hAnsi="楷体" w:hint="eastAsia"/>
          <w:color w:val="000000"/>
          <w:sz w:val="30"/>
          <w:szCs w:val="30"/>
        </w:rPr>
        <w:t>高级职称晋升为正高级（李明和王铁成）。</w:t>
      </w:r>
    </w:p>
    <w:p w:rsidR="008957F3" w:rsidRDefault="008957F3" w:rsidP="008957F3">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(四)资源共享与运行状态</w:t>
      </w:r>
    </w:p>
    <w:p w:rsidR="008957F3" w:rsidRDefault="008957F3" w:rsidP="008957F3">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1.共享平台建设。</w:t>
      </w:r>
    </w:p>
    <w:p w:rsidR="008957F3" w:rsidRDefault="00080129" w:rsidP="008957F3">
      <w:pPr>
        <w:snapToGrid w:val="0"/>
        <w:spacing w:line="360" w:lineRule="auto"/>
        <w:ind w:firstLineChars="200" w:firstLine="600"/>
        <w:rPr>
          <w:rFonts w:eastAsia="楷体" w:hAnsi="楷体"/>
          <w:color w:val="000000"/>
          <w:sz w:val="30"/>
          <w:szCs w:val="30"/>
        </w:rPr>
      </w:pPr>
      <w:r w:rsidRPr="00080129">
        <w:rPr>
          <w:rFonts w:eastAsia="楷体" w:hAnsi="楷体" w:hint="eastAsia"/>
          <w:color w:val="000000"/>
          <w:sz w:val="30"/>
          <w:szCs w:val="30"/>
        </w:rPr>
        <w:t>有</w:t>
      </w:r>
      <w:r w:rsidRPr="00080129">
        <w:rPr>
          <w:rFonts w:eastAsia="楷体" w:hAnsi="楷体"/>
          <w:color w:val="000000"/>
          <w:sz w:val="30"/>
          <w:szCs w:val="30"/>
        </w:rPr>
        <w:t>科研基础设施、仪器设备共建共享制度</w:t>
      </w:r>
      <w:r w:rsidRPr="00080129">
        <w:rPr>
          <w:rFonts w:eastAsia="楷体" w:hAnsi="楷体" w:hint="eastAsia"/>
          <w:color w:val="000000"/>
          <w:sz w:val="30"/>
          <w:szCs w:val="30"/>
        </w:rPr>
        <w:t>。农业农村部合阳农业环境与耕地保育科学观测实验站隶属西北农林科技大学，西北农林科技大学建有仪器设备贡献平台及相应的共享制度，实验室价值</w:t>
      </w:r>
      <w:r w:rsidRPr="00080129">
        <w:rPr>
          <w:rFonts w:eastAsia="楷体" w:hAnsi="楷体" w:hint="eastAsia"/>
          <w:color w:val="000000"/>
          <w:sz w:val="30"/>
          <w:szCs w:val="30"/>
        </w:rPr>
        <w:t>10</w:t>
      </w:r>
      <w:r w:rsidRPr="00080129">
        <w:rPr>
          <w:rFonts w:eastAsia="楷体" w:hAnsi="楷体" w:hint="eastAsia"/>
          <w:color w:val="000000"/>
          <w:sz w:val="30"/>
          <w:szCs w:val="30"/>
        </w:rPr>
        <w:t>万元以上的设备全部加入了西北农林科技大学仪器共享平台，实验站沿用西北农林科技大学仪器设备共享制度；此外，实验</w:t>
      </w:r>
      <w:proofErr w:type="gramStart"/>
      <w:r w:rsidRPr="00080129">
        <w:rPr>
          <w:rFonts w:eastAsia="楷体" w:hAnsi="楷体" w:hint="eastAsia"/>
          <w:color w:val="000000"/>
          <w:sz w:val="30"/>
          <w:szCs w:val="30"/>
        </w:rPr>
        <w:t>站试验</w:t>
      </w:r>
      <w:proofErr w:type="gramEnd"/>
      <w:r w:rsidRPr="00080129">
        <w:rPr>
          <w:rFonts w:eastAsia="楷体" w:hAnsi="楷体" w:hint="eastAsia"/>
          <w:color w:val="000000"/>
          <w:sz w:val="30"/>
          <w:szCs w:val="30"/>
        </w:rPr>
        <w:t>地也对所有研究人员开放。</w:t>
      </w:r>
    </w:p>
    <w:p w:rsidR="00080129" w:rsidRDefault="00080129" w:rsidP="008957F3">
      <w:pPr>
        <w:snapToGrid w:val="0"/>
        <w:spacing w:line="360" w:lineRule="auto"/>
        <w:ind w:firstLineChars="200" w:firstLine="600"/>
        <w:rPr>
          <w:rFonts w:ascii="仿宋_GB2312" w:eastAsia="仿宋_GB2312" w:hAnsi="仿宋"/>
          <w:color w:val="000000"/>
          <w:sz w:val="30"/>
          <w:szCs w:val="30"/>
        </w:rPr>
      </w:pPr>
      <w:r>
        <w:rPr>
          <w:rFonts w:eastAsia="楷体" w:hAnsi="楷体" w:hint="eastAsia"/>
          <w:color w:val="000000"/>
          <w:sz w:val="30"/>
          <w:szCs w:val="30"/>
        </w:rPr>
        <w:t>有专人负责收集实验</w:t>
      </w:r>
      <w:proofErr w:type="gramStart"/>
      <w:r>
        <w:rPr>
          <w:rFonts w:eastAsia="楷体" w:hAnsi="楷体" w:hint="eastAsia"/>
          <w:color w:val="000000"/>
          <w:sz w:val="30"/>
          <w:szCs w:val="30"/>
        </w:rPr>
        <w:t>站科研</w:t>
      </w:r>
      <w:proofErr w:type="gramEnd"/>
      <w:r>
        <w:rPr>
          <w:rFonts w:eastAsia="楷体" w:hAnsi="楷体" w:hint="eastAsia"/>
          <w:color w:val="000000"/>
          <w:sz w:val="30"/>
          <w:szCs w:val="30"/>
        </w:rPr>
        <w:t>资料、数据、资料的监测和积累，并上报到重点实验室。</w:t>
      </w:r>
    </w:p>
    <w:p w:rsidR="008957F3" w:rsidRDefault="008957F3" w:rsidP="008957F3">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2.开放课题设置。</w:t>
      </w:r>
    </w:p>
    <w:p w:rsidR="00080129" w:rsidRPr="00EE2398" w:rsidRDefault="00EE2398" w:rsidP="00EE2398">
      <w:pPr>
        <w:snapToGrid w:val="0"/>
        <w:spacing w:line="360" w:lineRule="auto"/>
        <w:ind w:firstLineChars="200" w:firstLine="600"/>
        <w:rPr>
          <w:rFonts w:eastAsia="楷体" w:hAnsi="楷体"/>
          <w:color w:val="000000"/>
          <w:sz w:val="30"/>
          <w:szCs w:val="30"/>
        </w:rPr>
      </w:pPr>
      <w:r w:rsidRPr="00EE2398">
        <w:rPr>
          <w:rFonts w:eastAsia="楷体" w:hAnsi="楷体" w:hint="eastAsia"/>
          <w:color w:val="000000"/>
          <w:sz w:val="30"/>
          <w:szCs w:val="30"/>
        </w:rPr>
        <w:t>实验站积极开展对外开放工作，西北农林科技大学资源环境学院常庆瑞教授、王延平副教授在实验站开展研究工作。</w:t>
      </w:r>
    </w:p>
    <w:p w:rsidR="008957F3" w:rsidRPr="00080129" w:rsidRDefault="00EE2398" w:rsidP="00080129">
      <w:pPr>
        <w:snapToGrid w:val="0"/>
        <w:spacing w:line="360" w:lineRule="auto"/>
        <w:ind w:firstLineChars="200" w:firstLine="600"/>
        <w:rPr>
          <w:rFonts w:eastAsia="楷体" w:hAnsi="楷体"/>
          <w:color w:val="000000"/>
          <w:sz w:val="30"/>
          <w:szCs w:val="30"/>
        </w:rPr>
      </w:pPr>
      <w:r>
        <w:rPr>
          <w:rFonts w:eastAsia="楷体" w:hAnsi="楷体"/>
          <w:color w:val="000000"/>
          <w:sz w:val="30"/>
          <w:szCs w:val="30"/>
        </w:rPr>
        <w:t>积极参加本专业领域高水平的国际与国内学术交流</w:t>
      </w:r>
      <w:r w:rsidR="00080129" w:rsidRPr="00080129">
        <w:rPr>
          <w:rFonts w:eastAsia="楷体" w:hAnsi="楷体"/>
          <w:color w:val="000000"/>
          <w:sz w:val="30"/>
          <w:szCs w:val="30"/>
        </w:rPr>
        <w:t>活动，除协助组织</w:t>
      </w:r>
      <w:r w:rsidR="00080129" w:rsidRPr="00080129">
        <w:rPr>
          <w:rFonts w:eastAsia="楷体" w:hAnsi="楷体" w:hint="eastAsia"/>
          <w:color w:val="000000"/>
          <w:sz w:val="30"/>
          <w:szCs w:val="30"/>
        </w:rPr>
        <w:t>3</w:t>
      </w:r>
      <w:r w:rsidR="00080129" w:rsidRPr="00080129">
        <w:rPr>
          <w:rFonts w:eastAsia="楷体" w:hAnsi="楷体" w:hint="eastAsia"/>
          <w:color w:val="000000"/>
          <w:sz w:val="30"/>
          <w:szCs w:val="30"/>
        </w:rPr>
        <w:t>次外，外出参加学术交流活动</w:t>
      </w:r>
      <w:r w:rsidR="00080129" w:rsidRPr="00080129">
        <w:rPr>
          <w:rFonts w:eastAsia="楷体" w:hAnsi="楷体" w:hint="eastAsia"/>
          <w:color w:val="000000"/>
          <w:sz w:val="30"/>
          <w:szCs w:val="30"/>
        </w:rPr>
        <w:t>50</w:t>
      </w:r>
      <w:r w:rsidR="00080129" w:rsidRPr="00080129">
        <w:rPr>
          <w:rFonts w:eastAsia="楷体" w:hAnsi="楷体" w:hint="eastAsia"/>
          <w:color w:val="000000"/>
          <w:sz w:val="30"/>
          <w:szCs w:val="30"/>
        </w:rPr>
        <w:t>多次。</w:t>
      </w:r>
    </w:p>
    <w:p w:rsidR="008957F3" w:rsidRDefault="008957F3" w:rsidP="008957F3">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3.运行状态。</w:t>
      </w:r>
    </w:p>
    <w:p w:rsidR="00916CF6" w:rsidRPr="00916CF6" w:rsidRDefault="00916CF6" w:rsidP="00916CF6">
      <w:pPr>
        <w:snapToGrid w:val="0"/>
        <w:spacing w:line="360" w:lineRule="auto"/>
        <w:ind w:firstLineChars="200" w:firstLine="600"/>
        <w:rPr>
          <w:rFonts w:eastAsia="楷体" w:hAnsi="楷体"/>
          <w:color w:val="000000"/>
          <w:sz w:val="30"/>
          <w:szCs w:val="30"/>
        </w:rPr>
      </w:pPr>
      <w:r w:rsidRPr="00916CF6">
        <w:rPr>
          <w:rFonts w:eastAsia="楷体" w:hAnsi="楷体" w:hint="eastAsia"/>
          <w:color w:val="000000"/>
          <w:sz w:val="30"/>
          <w:szCs w:val="30"/>
        </w:rPr>
        <w:t>本实验站同延安教授与田霄鸿教授参与学科</w:t>
      </w:r>
      <w:proofErr w:type="gramStart"/>
      <w:r w:rsidRPr="00916CF6">
        <w:rPr>
          <w:rFonts w:eastAsia="楷体" w:hAnsi="楷体" w:hint="eastAsia"/>
          <w:color w:val="000000"/>
          <w:sz w:val="30"/>
          <w:szCs w:val="30"/>
        </w:rPr>
        <w:t>群</w:t>
      </w:r>
      <w:r w:rsidRPr="00916CF6">
        <w:rPr>
          <w:rFonts w:eastAsia="楷体" w:hAnsi="楷体"/>
          <w:color w:val="000000"/>
          <w:sz w:val="30"/>
          <w:szCs w:val="30"/>
        </w:rPr>
        <w:t>农业</w:t>
      </w:r>
      <w:proofErr w:type="gramEnd"/>
      <w:r w:rsidRPr="00916CF6">
        <w:rPr>
          <w:rFonts w:eastAsia="楷体" w:hAnsi="楷体"/>
          <w:color w:val="000000"/>
          <w:sz w:val="30"/>
          <w:szCs w:val="30"/>
        </w:rPr>
        <w:t>农村部部西北植物营养与农业环境重点实验室的业务指导工作，并开展果园与菜地有机替代无机减肥增效的科研协同攻关。</w:t>
      </w:r>
    </w:p>
    <w:p w:rsidR="00916CF6" w:rsidRPr="00916CF6" w:rsidRDefault="00916CF6" w:rsidP="00916CF6">
      <w:pPr>
        <w:snapToGrid w:val="0"/>
        <w:spacing w:line="360" w:lineRule="auto"/>
        <w:ind w:firstLineChars="200" w:firstLine="600"/>
        <w:rPr>
          <w:rFonts w:eastAsia="楷体" w:hAnsi="楷体"/>
          <w:color w:val="000000"/>
          <w:sz w:val="30"/>
          <w:szCs w:val="30"/>
        </w:rPr>
      </w:pPr>
      <w:r w:rsidRPr="00916CF6">
        <w:rPr>
          <w:rFonts w:eastAsia="楷体" w:hAnsi="楷体"/>
          <w:color w:val="000000"/>
          <w:sz w:val="30"/>
          <w:szCs w:val="30"/>
        </w:rPr>
        <w:t>按期参加学科</w:t>
      </w:r>
      <w:proofErr w:type="gramStart"/>
      <w:r w:rsidRPr="00916CF6">
        <w:rPr>
          <w:rFonts w:eastAsia="楷体" w:hAnsi="楷体"/>
          <w:color w:val="000000"/>
          <w:sz w:val="30"/>
          <w:szCs w:val="30"/>
        </w:rPr>
        <w:t>群组织</w:t>
      </w:r>
      <w:proofErr w:type="gramEnd"/>
      <w:r w:rsidRPr="00916CF6">
        <w:rPr>
          <w:rFonts w:eastAsia="楷体" w:hAnsi="楷体"/>
          <w:color w:val="000000"/>
          <w:sz w:val="30"/>
          <w:szCs w:val="30"/>
        </w:rPr>
        <w:t>的工作会议与学术会议。</w:t>
      </w:r>
    </w:p>
    <w:p w:rsidR="008957F3" w:rsidRPr="00916CF6" w:rsidRDefault="00916CF6" w:rsidP="00916CF6">
      <w:pPr>
        <w:snapToGrid w:val="0"/>
        <w:spacing w:line="360" w:lineRule="auto"/>
        <w:ind w:firstLineChars="200" w:firstLine="600"/>
        <w:rPr>
          <w:rFonts w:eastAsia="楷体" w:hAnsi="楷体"/>
          <w:color w:val="000000"/>
          <w:sz w:val="30"/>
          <w:szCs w:val="30"/>
        </w:rPr>
      </w:pPr>
      <w:r w:rsidRPr="00916CF6">
        <w:rPr>
          <w:rFonts w:eastAsia="楷体" w:hAnsi="楷体" w:hint="eastAsia"/>
          <w:color w:val="000000"/>
          <w:sz w:val="30"/>
          <w:szCs w:val="30"/>
        </w:rPr>
        <w:t>实验站同延安教授参加了综合性实验室组织联合申报国家重大研发计划项目“果园菜地肥料氮去向、损失过程与调控机理”，主持子课题“陕西省果园肥料氮去向、损失过程与调控机理”。</w:t>
      </w:r>
    </w:p>
    <w:p w:rsidR="008957F3" w:rsidRDefault="008957F3" w:rsidP="008957F3">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(五)研发条件与制度文化</w:t>
      </w:r>
    </w:p>
    <w:p w:rsidR="008957F3" w:rsidRDefault="008957F3" w:rsidP="008957F3">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1.实验条件。</w:t>
      </w:r>
    </w:p>
    <w:p w:rsidR="004E6F43" w:rsidRDefault="004E6F43" w:rsidP="004E6F43">
      <w:pPr>
        <w:snapToGrid w:val="0"/>
        <w:spacing w:line="360" w:lineRule="auto"/>
        <w:ind w:firstLineChars="200" w:firstLine="600"/>
        <w:rPr>
          <w:rFonts w:eastAsia="楷体" w:hAnsi="楷体"/>
          <w:color w:val="000000"/>
          <w:sz w:val="30"/>
          <w:szCs w:val="30"/>
        </w:rPr>
      </w:pPr>
      <w:r>
        <w:rPr>
          <w:rFonts w:eastAsia="楷体" w:hAnsi="楷体"/>
          <w:color w:val="000000"/>
          <w:sz w:val="30"/>
          <w:szCs w:val="30"/>
        </w:rPr>
        <w:t>（</w:t>
      </w:r>
      <w:r>
        <w:rPr>
          <w:rFonts w:eastAsia="楷体" w:hAnsi="楷体" w:hint="eastAsia"/>
          <w:color w:val="000000"/>
          <w:sz w:val="30"/>
          <w:szCs w:val="30"/>
        </w:rPr>
        <w:t>1</w:t>
      </w:r>
      <w:r>
        <w:rPr>
          <w:rFonts w:eastAsia="楷体" w:hAnsi="楷体"/>
          <w:color w:val="000000"/>
          <w:sz w:val="30"/>
          <w:szCs w:val="30"/>
        </w:rPr>
        <w:t>）</w:t>
      </w:r>
      <w:r w:rsidR="00E1497D" w:rsidRPr="00E1497D">
        <w:rPr>
          <w:rFonts w:eastAsia="楷体" w:hAnsi="楷体"/>
          <w:color w:val="000000"/>
          <w:sz w:val="30"/>
          <w:szCs w:val="30"/>
        </w:rPr>
        <w:t>实验站</w:t>
      </w:r>
      <w:r w:rsidR="00E1497D">
        <w:rPr>
          <w:rFonts w:eastAsia="楷体" w:hAnsi="楷体"/>
          <w:color w:val="000000"/>
          <w:sz w:val="30"/>
          <w:szCs w:val="30"/>
        </w:rPr>
        <w:t>拥有“农业环境与耕地保育</w:t>
      </w:r>
      <w:r>
        <w:rPr>
          <w:rFonts w:eastAsia="楷体" w:hAnsi="楷体"/>
          <w:color w:val="000000"/>
          <w:sz w:val="30"/>
          <w:szCs w:val="30"/>
        </w:rPr>
        <w:t>实验室</w:t>
      </w:r>
      <w:r w:rsidR="00E1497D">
        <w:rPr>
          <w:rFonts w:eastAsia="楷体" w:hAnsi="楷体"/>
          <w:color w:val="000000"/>
          <w:sz w:val="30"/>
          <w:szCs w:val="30"/>
        </w:rPr>
        <w:t>（同延安教授和高鹏程副教书负责）”、“养分强化与循环实验室（田霄鸿教授负责）”、“环境修复实验室（张增强教授和李荣华副教授负责）”、“环境材料实验室（孟昭福教授负责）”、“环境污染控制实验室（王铁成教授负责）”、“水环境实验室（李明教授负责）”等，实验室总面积为</w:t>
      </w:r>
      <w:r w:rsidR="00E1497D">
        <w:rPr>
          <w:rFonts w:eastAsia="楷体" w:hAnsi="楷体" w:hint="eastAsia"/>
          <w:color w:val="000000"/>
          <w:sz w:val="30"/>
          <w:szCs w:val="30"/>
        </w:rPr>
        <w:t>800</w:t>
      </w:r>
      <w:r w:rsidR="00E1497D">
        <w:rPr>
          <w:rFonts w:eastAsia="楷体" w:hAnsi="楷体" w:hint="eastAsia"/>
          <w:color w:val="000000"/>
          <w:sz w:val="30"/>
          <w:szCs w:val="30"/>
        </w:rPr>
        <w:t>平方米</w:t>
      </w:r>
      <w:r>
        <w:rPr>
          <w:rFonts w:eastAsia="楷体" w:hAnsi="楷体" w:hint="eastAsia"/>
          <w:color w:val="000000"/>
          <w:sz w:val="30"/>
          <w:szCs w:val="30"/>
        </w:rPr>
        <w:t>，共有</w:t>
      </w:r>
      <w:r>
        <w:rPr>
          <w:rFonts w:eastAsia="楷体" w:hAnsi="楷体" w:hint="eastAsia"/>
          <w:color w:val="000000"/>
          <w:sz w:val="30"/>
          <w:szCs w:val="30"/>
        </w:rPr>
        <w:t>40</w:t>
      </w:r>
      <w:r>
        <w:rPr>
          <w:rFonts w:eastAsia="楷体" w:hAnsi="楷体" w:hint="eastAsia"/>
          <w:color w:val="000000"/>
          <w:sz w:val="30"/>
          <w:szCs w:val="30"/>
        </w:rPr>
        <w:t>余台大型设备，总价值</w:t>
      </w:r>
      <w:r>
        <w:rPr>
          <w:rFonts w:eastAsia="楷体" w:hAnsi="楷体" w:hint="eastAsia"/>
          <w:color w:val="000000"/>
          <w:sz w:val="30"/>
          <w:szCs w:val="30"/>
        </w:rPr>
        <w:t>800</w:t>
      </w:r>
      <w:r>
        <w:rPr>
          <w:rFonts w:eastAsia="楷体" w:hAnsi="楷体" w:hint="eastAsia"/>
          <w:color w:val="000000"/>
          <w:sz w:val="30"/>
          <w:szCs w:val="30"/>
        </w:rPr>
        <w:t>万元以上。主要设备集中在</w:t>
      </w:r>
      <w:r>
        <w:rPr>
          <w:rFonts w:eastAsia="楷体" w:hAnsi="楷体"/>
          <w:color w:val="000000"/>
          <w:sz w:val="30"/>
          <w:szCs w:val="30"/>
        </w:rPr>
        <w:t>“农业环境与耕地保育实验室”（</w:t>
      </w:r>
      <w:r>
        <w:rPr>
          <w:rFonts w:eastAsia="楷体" w:hAnsi="楷体" w:hint="eastAsia"/>
          <w:color w:val="000000"/>
          <w:sz w:val="30"/>
          <w:szCs w:val="30"/>
        </w:rPr>
        <w:t>160</w:t>
      </w:r>
      <w:r>
        <w:rPr>
          <w:rFonts w:eastAsia="楷体" w:hAnsi="楷体" w:hint="eastAsia"/>
          <w:color w:val="000000"/>
          <w:sz w:val="30"/>
          <w:szCs w:val="30"/>
        </w:rPr>
        <w:t>平方米</w:t>
      </w:r>
      <w:r>
        <w:rPr>
          <w:rFonts w:eastAsia="楷体" w:hAnsi="楷体"/>
          <w:color w:val="000000"/>
          <w:sz w:val="30"/>
          <w:szCs w:val="30"/>
        </w:rPr>
        <w:t>）。</w:t>
      </w:r>
    </w:p>
    <w:p w:rsidR="004E6F43" w:rsidRPr="004E6F43" w:rsidRDefault="004E6F43" w:rsidP="004E6F43">
      <w:pPr>
        <w:snapToGrid w:val="0"/>
        <w:spacing w:line="360" w:lineRule="auto"/>
        <w:ind w:firstLineChars="200" w:firstLine="600"/>
        <w:rPr>
          <w:rFonts w:eastAsia="楷体" w:hAnsi="楷体"/>
          <w:color w:val="000000"/>
          <w:sz w:val="30"/>
          <w:szCs w:val="30"/>
        </w:rPr>
      </w:pPr>
      <w:r>
        <w:rPr>
          <w:rFonts w:eastAsia="楷体" w:hAnsi="楷体" w:hint="eastAsia"/>
          <w:color w:val="000000"/>
          <w:sz w:val="30"/>
          <w:szCs w:val="30"/>
        </w:rPr>
        <w:t>（</w:t>
      </w:r>
      <w:r>
        <w:rPr>
          <w:rFonts w:eastAsia="楷体" w:hAnsi="楷体" w:hint="eastAsia"/>
          <w:color w:val="000000"/>
          <w:sz w:val="30"/>
          <w:szCs w:val="30"/>
        </w:rPr>
        <w:t>2</w:t>
      </w:r>
      <w:r>
        <w:rPr>
          <w:rFonts w:eastAsia="楷体" w:hAnsi="楷体" w:hint="eastAsia"/>
          <w:color w:val="000000"/>
          <w:sz w:val="30"/>
          <w:szCs w:val="30"/>
        </w:rPr>
        <w:t>）</w:t>
      </w:r>
      <w:r w:rsidRPr="004E6F43">
        <w:rPr>
          <w:rFonts w:eastAsia="楷体" w:hAnsi="楷体" w:hint="eastAsia"/>
          <w:color w:val="000000"/>
          <w:sz w:val="30"/>
          <w:szCs w:val="30"/>
        </w:rPr>
        <w:t>制定有完善的实验室安全制度与实验仪器设备管理制度，多数设备使用率达</w:t>
      </w:r>
      <w:r w:rsidRPr="004E6F43">
        <w:rPr>
          <w:rFonts w:eastAsia="楷体" w:hAnsi="楷体" w:hint="eastAsia"/>
          <w:color w:val="000000"/>
          <w:sz w:val="30"/>
          <w:szCs w:val="30"/>
        </w:rPr>
        <w:t>1</w:t>
      </w:r>
      <w:r>
        <w:rPr>
          <w:rFonts w:eastAsia="楷体" w:hAnsi="楷体" w:hint="eastAsia"/>
          <w:color w:val="000000"/>
          <w:sz w:val="30"/>
          <w:szCs w:val="30"/>
        </w:rPr>
        <w:t>2</w:t>
      </w:r>
      <w:r w:rsidRPr="004E6F43">
        <w:rPr>
          <w:rFonts w:eastAsia="楷体" w:hAnsi="楷体" w:hint="eastAsia"/>
          <w:color w:val="000000"/>
          <w:sz w:val="30"/>
          <w:szCs w:val="30"/>
        </w:rPr>
        <w:t>00</w:t>
      </w:r>
      <w:r w:rsidRPr="004E6F43">
        <w:rPr>
          <w:rFonts w:eastAsia="楷体" w:hAnsi="楷体" w:hint="eastAsia"/>
          <w:color w:val="000000"/>
          <w:sz w:val="30"/>
          <w:szCs w:val="30"/>
        </w:rPr>
        <w:t>小时</w:t>
      </w:r>
      <w:r w:rsidRPr="004E6F43">
        <w:rPr>
          <w:rFonts w:eastAsia="楷体" w:hAnsi="楷体" w:hint="eastAsia"/>
          <w:color w:val="000000"/>
          <w:sz w:val="30"/>
          <w:szCs w:val="30"/>
        </w:rPr>
        <w:t>/</w:t>
      </w:r>
      <w:r w:rsidRPr="004E6F43">
        <w:rPr>
          <w:rFonts w:eastAsia="楷体" w:hAnsi="楷体" w:hint="eastAsia"/>
          <w:color w:val="000000"/>
          <w:sz w:val="30"/>
          <w:szCs w:val="30"/>
        </w:rPr>
        <w:t>年以上。</w:t>
      </w:r>
    </w:p>
    <w:p w:rsidR="008957F3" w:rsidRDefault="008957F3" w:rsidP="008957F3">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2.运行管理。</w:t>
      </w:r>
    </w:p>
    <w:p w:rsidR="004E6F43" w:rsidRPr="004E6F43" w:rsidRDefault="004E6F43" w:rsidP="004E6F43">
      <w:pPr>
        <w:snapToGrid w:val="0"/>
        <w:spacing w:line="360" w:lineRule="auto"/>
        <w:ind w:firstLineChars="200" w:firstLine="600"/>
        <w:rPr>
          <w:rFonts w:eastAsia="楷体" w:hAnsi="楷体"/>
          <w:color w:val="000000"/>
          <w:sz w:val="30"/>
          <w:szCs w:val="30"/>
        </w:rPr>
      </w:pPr>
      <w:r w:rsidRPr="004E6F43">
        <w:rPr>
          <w:rFonts w:eastAsia="楷体" w:hAnsi="楷体"/>
          <w:color w:val="000000"/>
          <w:sz w:val="30"/>
          <w:szCs w:val="30"/>
        </w:rPr>
        <w:t>（</w:t>
      </w:r>
      <w:r w:rsidRPr="004E6F43">
        <w:rPr>
          <w:rFonts w:eastAsia="楷体" w:hAnsi="楷体" w:hint="eastAsia"/>
          <w:color w:val="000000"/>
          <w:sz w:val="30"/>
          <w:szCs w:val="30"/>
        </w:rPr>
        <w:t>1</w:t>
      </w:r>
      <w:r w:rsidRPr="004E6F43">
        <w:rPr>
          <w:rFonts w:eastAsia="楷体" w:hAnsi="楷体"/>
          <w:color w:val="000000"/>
          <w:sz w:val="30"/>
          <w:szCs w:val="30"/>
        </w:rPr>
        <w:t>）依托单位西北农林科技大学资源环境学院为本实验站提供了必要的条件保障：</w:t>
      </w:r>
      <w:r w:rsidRPr="004E6F43">
        <w:rPr>
          <w:rFonts w:eastAsia="楷体" w:hAnsi="楷体" w:hint="eastAsia"/>
          <w:color w:val="000000"/>
          <w:sz w:val="30"/>
          <w:szCs w:val="30"/>
        </w:rPr>
        <w:t>1</w:t>
      </w:r>
      <w:r w:rsidRPr="004E6F43">
        <w:rPr>
          <w:rFonts w:eastAsia="楷体" w:hAnsi="楷体" w:hint="eastAsia"/>
          <w:color w:val="000000"/>
          <w:sz w:val="30"/>
          <w:szCs w:val="30"/>
        </w:rPr>
        <w:t>、积极支持实验站的发展，鼓励年轻科教人员参与实验站的建设，为实验站组建了一支科研基础扎实、实践能力强的科技队伍；</w:t>
      </w:r>
      <w:r w:rsidRPr="004E6F43">
        <w:rPr>
          <w:rFonts w:eastAsia="楷体" w:hAnsi="楷体" w:hint="eastAsia"/>
          <w:color w:val="000000"/>
          <w:sz w:val="30"/>
          <w:szCs w:val="30"/>
        </w:rPr>
        <w:t>2</w:t>
      </w:r>
      <w:r w:rsidRPr="004E6F43">
        <w:rPr>
          <w:rFonts w:eastAsia="楷体" w:hAnsi="楷体" w:hint="eastAsia"/>
          <w:color w:val="000000"/>
          <w:sz w:val="30"/>
          <w:szCs w:val="30"/>
        </w:rPr>
        <w:t>、为实验</w:t>
      </w:r>
      <w:proofErr w:type="gramStart"/>
      <w:r w:rsidRPr="004E6F43">
        <w:rPr>
          <w:rFonts w:eastAsia="楷体" w:hAnsi="楷体" w:hint="eastAsia"/>
          <w:color w:val="000000"/>
          <w:sz w:val="30"/>
          <w:szCs w:val="30"/>
        </w:rPr>
        <w:t>站科研</w:t>
      </w:r>
      <w:proofErr w:type="gramEnd"/>
      <w:r w:rsidRPr="004E6F43">
        <w:rPr>
          <w:rFonts w:eastAsia="楷体" w:hAnsi="楷体" w:hint="eastAsia"/>
          <w:color w:val="000000"/>
          <w:sz w:val="30"/>
          <w:szCs w:val="30"/>
        </w:rPr>
        <w:t>人员提供了累积面积达</w:t>
      </w:r>
      <w:r w:rsidRPr="004E6F43">
        <w:rPr>
          <w:rFonts w:eastAsia="楷体" w:hAnsi="楷体" w:hint="eastAsia"/>
          <w:color w:val="000000"/>
          <w:sz w:val="30"/>
          <w:szCs w:val="30"/>
        </w:rPr>
        <w:t>580</w:t>
      </w:r>
      <w:r w:rsidRPr="004E6F43">
        <w:rPr>
          <w:rFonts w:eastAsia="楷体" w:hAnsi="楷体" w:hint="eastAsia"/>
          <w:color w:val="000000"/>
          <w:sz w:val="30"/>
          <w:szCs w:val="30"/>
        </w:rPr>
        <w:t>平方米的实验室，为实验</w:t>
      </w:r>
      <w:proofErr w:type="gramStart"/>
      <w:r w:rsidRPr="004E6F43">
        <w:rPr>
          <w:rFonts w:eastAsia="楷体" w:hAnsi="楷体" w:hint="eastAsia"/>
          <w:color w:val="000000"/>
          <w:sz w:val="30"/>
          <w:szCs w:val="30"/>
        </w:rPr>
        <w:t>站科研</w:t>
      </w:r>
      <w:proofErr w:type="gramEnd"/>
      <w:r w:rsidRPr="004E6F43">
        <w:rPr>
          <w:rFonts w:eastAsia="楷体" w:hAnsi="楷体" w:hint="eastAsia"/>
          <w:color w:val="000000"/>
          <w:sz w:val="30"/>
          <w:szCs w:val="30"/>
        </w:rPr>
        <w:t>工作的开展创造了条件；</w:t>
      </w:r>
      <w:r w:rsidRPr="004E6F43">
        <w:rPr>
          <w:rFonts w:eastAsia="楷体" w:hAnsi="楷体" w:hint="eastAsia"/>
          <w:color w:val="000000"/>
          <w:sz w:val="30"/>
          <w:szCs w:val="30"/>
        </w:rPr>
        <w:t>3</w:t>
      </w:r>
      <w:r w:rsidRPr="004E6F43">
        <w:rPr>
          <w:rFonts w:eastAsia="楷体" w:hAnsi="楷体" w:hint="eastAsia"/>
          <w:color w:val="000000"/>
          <w:sz w:val="30"/>
          <w:szCs w:val="30"/>
        </w:rPr>
        <w:t>、积极支持实验站通过不同渠道申报科研项目。</w:t>
      </w:r>
    </w:p>
    <w:p w:rsidR="008957F3" w:rsidRDefault="004E6F43" w:rsidP="008957F3">
      <w:pPr>
        <w:snapToGrid w:val="0"/>
        <w:spacing w:line="360" w:lineRule="auto"/>
        <w:ind w:firstLineChars="200" w:firstLine="600"/>
        <w:rPr>
          <w:rFonts w:eastAsia="楷体" w:hAnsi="楷体"/>
          <w:color w:val="000000"/>
          <w:sz w:val="30"/>
          <w:szCs w:val="30"/>
        </w:rPr>
      </w:pPr>
      <w:r>
        <w:rPr>
          <w:rFonts w:eastAsia="楷体" w:hAnsi="楷体" w:hint="eastAsia"/>
          <w:color w:val="000000"/>
          <w:sz w:val="30"/>
          <w:szCs w:val="30"/>
        </w:rPr>
        <w:t>（</w:t>
      </w:r>
      <w:r>
        <w:rPr>
          <w:rFonts w:eastAsia="楷体" w:hAnsi="楷体" w:hint="eastAsia"/>
          <w:color w:val="000000"/>
          <w:sz w:val="30"/>
          <w:szCs w:val="30"/>
        </w:rPr>
        <w:t>2</w:t>
      </w:r>
      <w:r>
        <w:rPr>
          <w:rFonts w:eastAsia="楷体" w:hAnsi="楷体" w:hint="eastAsia"/>
          <w:color w:val="000000"/>
          <w:sz w:val="30"/>
          <w:szCs w:val="30"/>
        </w:rPr>
        <w:t>）制订了比较合理与完善的实验室管理制度。</w:t>
      </w:r>
    </w:p>
    <w:p w:rsidR="004E6F43" w:rsidRPr="004E6F43" w:rsidRDefault="004E6F43" w:rsidP="004E6F43">
      <w:pPr>
        <w:snapToGrid w:val="0"/>
        <w:spacing w:line="360" w:lineRule="auto"/>
        <w:ind w:firstLineChars="200" w:firstLine="600"/>
        <w:rPr>
          <w:rFonts w:eastAsia="楷体" w:hAnsi="楷体"/>
          <w:color w:val="000000"/>
          <w:sz w:val="30"/>
          <w:szCs w:val="30"/>
        </w:rPr>
      </w:pPr>
      <w:r>
        <w:rPr>
          <w:rFonts w:eastAsia="楷体" w:hAnsi="楷体" w:hint="eastAsia"/>
          <w:color w:val="000000"/>
          <w:sz w:val="30"/>
          <w:szCs w:val="30"/>
        </w:rPr>
        <w:t>（</w:t>
      </w:r>
      <w:r>
        <w:rPr>
          <w:rFonts w:eastAsia="楷体" w:hAnsi="楷体" w:hint="eastAsia"/>
          <w:color w:val="000000"/>
          <w:sz w:val="30"/>
          <w:szCs w:val="30"/>
        </w:rPr>
        <w:t>3</w:t>
      </w:r>
      <w:r>
        <w:rPr>
          <w:rFonts w:eastAsia="楷体" w:hAnsi="楷体" w:hint="eastAsia"/>
          <w:color w:val="000000"/>
          <w:sz w:val="30"/>
          <w:szCs w:val="30"/>
        </w:rPr>
        <w:t>）</w:t>
      </w:r>
      <w:r w:rsidRPr="004E6F43">
        <w:rPr>
          <w:rFonts w:eastAsia="楷体" w:hAnsi="楷体" w:hint="eastAsia"/>
          <w:color w:val="000000"/>
          <w:sz w:val="30"/>
          <w:szCs w:val="30"/>
        </w:rPr>
        <w:t>每年按要求填报并按时提交实验站年报。</w:t>
      </w:r>
    </w:p>
    <w:p w:rsidR="004E6F43" w:rsidRPr="004E6F43" w:rsidRDefault="004E6F43" w:rsidP="008957F3">
      <w:pPr>
        <w:snapToGrid w:val="0"/>
        <w:spacing w:line="360" w:lineRule="auto"/>
        <w:ind w:firstLineChars="200" w:firstLine="600"/>
        <w:rPr>
          <w:rFonts w:eastAsia="楷体" w:hAnsi="楷体"/>
          <w:color w:val="000000"/>
          <w:sz w:val="30"/>
          <w:szCs w:val="30"/>
        </w:rPr>
      </w:pPr>
      <w:r>
        <w:rPr>
          <w:rFonts w:eastAsia="楷体" w:hAnsi="楷体" w:hint="eastAsia"/>
          <w:color w:val="000000"/>
          <w:sz w:val="30"/>
          <w:szCs w:val="30"/>
        </w:rPr>
        <w:t>（</w:t>
      </w:r>
      <w:r>
        <w:rPr>
          <w:rFonts w:eastAsia="楷体" w:hAnsi="楷体" w:hint="eastAsia"/>
          <w:color w:val="000000"/>
          <w:sz w:val="30"/>
          <w:szCs w:val="30"/>
        </w:rPr>
        <w:t>4</w:t>
      </w:r>
      <w:r>
        <w:rPr>
          <w:rFonts w:eastAsia="楷体" w:hAnsi="楷体" w:hint="eastAsia"/>
          <w:color w:val="000000"/>
          <w:sz w:val="30"/>
          <w:szCs w:val="30"/>
        </w:rPr>
        <w:t>）</w:t>
      </w:r>
      <w:r w:rsidRPr="004E6F43">
        <w:rPr>
          <w:rFonts w:eastAsia="楷体" w:hAnsi="楷体" w:hint="eastAsia"/>
          <w:color w:val="000000"/>
          <w:sz w:val="30"/>
          <w:szCs w:val="30"/>
        </w:rPr>
        <w:t>制定有实验站安全管理制度，自建站以来无任何安全事故发生。</w:t>
      </w:r>
    </w:p>
    <w:p w:rsidR="008957F3" w:rsidRDefault="008957F3" w:rsidP="008957F3">
      <w:pPr>
        <w:snapToGrid w:val="0"/>
        <w:spacing w:line="360" w:lineRule="auto"/>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3.科研环境建设。</w:t>
      </w:r>
    </w:p>
    <w:p w:rsidR="004E6F43" w:rsidRPr="004E6F43" w:rsidRDefault="004E6F43" w:rsidP="004E6F43">
      <w:pPr>
        <w:snapToGrid w:val="0"/>
        <w:spacing w:line="360" w:lineRule="auto"/>
        <w:ind w:firstLineChars="200" w:firstLine="600"/>
        <w:rPr>
          <w:rFonts w:eastAsia="楷体" w:hAnsi="楷体"/>
          <w:color w:val="000000"/>
          <w:sz w:val="30"/>
          <w:szCs w:val="30"/>
        </w:rPr>
      </w:pPr>
      <w:r w:rsidRPr="004E6F43">
        <w:rPr>
          <w:rFonts w:eastAsia="楷体" w:hAnsi="楷体" w:hint="eastAsia"/>
          <w:color w:val="000000"/>
          <w:sz w:val="30"/>
          <w:szCs w:val="30"/>
        </w:rPr>
        <w:t>（</w:t>
      </w:r>
      <w:r w:rsidRPr="004E6F43">
        <w:rPr>
          <w:rFonts w:eastAsia="楷体" w:hAnsi="楷体" w:hint="eastAsia"/>
          <w:color w:val="000000"/>
          <w:sz w:val="30"/>
          <w:szCs w:val="30"/>
        </w:rPr>
        <w:t>1</w:t>
      </w:r>
      <w:r w:rsidRPr="004E6F43">
        <w:rPr>
          <w:rFonts w:eastAsia="楷体" w:hAnsi="楷体" w:hint="eastAsia"/>
          <w:color w:val="000000"/>
          <w:sz w:val="30"/>
          <w:szCs w:val="30"/>
        </w:rPr>
        <w:t>）实验站依托单位西北农林科技大学资源环境学院隶属教育部，遵从教育部诚信制度，依据为科技部、教育部等联合发布的《关于加强我国科研诚信建设的意见》。自建站以来，实验站无任何违反科研道德的情况发生。</w:t>
      </w:r>
    </w:p>
    <w:p w:rsidR="004E6F43" w:rsidRDefault="004E6F43" w:rsidP="008957F3">
      <w:pPr>
        <w:snapToGrid w:val="0"/>
        <w:spacing w:line="360" w:lineRule="auto"/>
        <w:ind w:firstLineChars="200" w:firstLine="600"/>
        <w:rPr>
          <w:rFonts w:ascii="仿宋_GB2312" w:eastAsia="仿宋_GB2312" w:hAnsi="仿宋"/>
          <w:color w:val="000000"/>
          <w:sz w:val="30"/>
          <w:szCs w:val="30"/>
        </w:rPr>
      </w:pPr>
      <w:r>
        <w:rPr>
          <w:rFonts w:eastAsia="楷体" w:hAnsi="楷体" w:hint="eastAsia"/>
          <w:color w:val="000000"/>
          <w:sz w:val="30"/>
          <w:szCs w:val="30"/>
        </w:rPr>
        <w:t>（</w:t>
      </w:r>
      <w:r>
        <w:rPr>
          <w:rFonts w:eastAsia="楷体" w:hAnsi="楷体" w:hint="eastAsia"/>
          <w:color w:val="000000"/>
          <w:sz w:val="30"/>
          <w:szCs w:val="30"/>
        </w:rPr>
        <w:t>2</w:t>
      </w:r>
      <w:r>
        <w:rPr>
          <w:rFonts w:eastAsia="楷体" w:hAnsi="楷体" w:hint="eastAsia"/>
          <w:color w:val="000000"/>
          <w:sz w:val="30"/>
          <w:szCs w:val="30"/>
        </w:rPr>
        <w:t>）</w:t>
      </w:r>
      <w:r w:rsidR="00E25E33">
        <w:rPr>
          <w:rFonts w:eastAsia="楷体" w:hAnsi="楷体" w:hint="eastAsia"/>
          <w:color w:val="000000"/>
          <w:sz w:val="30"/>
          <w:szCs w:val="30"/>
        </w:rPr>
        <w:t>通过解放思想、</w:t>
      </w:r>
      <w:r w:rsidR="009E1124">
        <w:rPr>
          <w:rFonts w:eastAsia="楷体" w:hAnsi="楷体" w:hint="eastAsia"/>
          <w:color w:val="000000"/>
          <w:sz w:val="30"/>
          <w:szCs w:val="30"/>
        </w:rPr>
        <w:t>更新观念，增强团队成员的创新意识与创新能力。</w:t>
      </w:r>
    </w:p>
    <w:p w:rsidR="008957F3" w:rsidRDefault="008957F3" w:rsidP="008957F3">
      <w:pPr>
        <w:tabs>
          <w:tab w:val="left" w:pos="0"/>
          <w:tab w:val="left" w:pos="1260"/>
        </w:tabs>
        <w:snapToGrid w:val="0"/>
        <w:spacing w:line="360" w:lineRule="auto"/>
        <w:ind w:firstLine="555"/>
        <w:rPr>
          <w:rFonts w:ascii="仿宋_GB2312" w:eastAsia="仿宋_GB2312" w:hAnsi="华文中宋"/>
          <w:sz w:val="30"/>
          <w:szCs w:val="30"/>
        </w:rPr>
      </w:pPr>
      <w:r>
        <w:rPr>
          <w:rFonts w:ascii="仿宋_GB2312" w:eastAsia="仿宋_GB2312" w:hAnsi="华文中宋" w:hint="eastAsia"/>
          <w:color w:val="000000"/>
          <w:sz w:val="30"/>
          <w:szCs w:val="30"/>
        </w:rPr>
        <w:t>三、</w:t>
      </w:r>
      <w:r>
        <w:rPr>
          <w:rFonts w:ascii="仿宋_GB2312" w:eastAsia="仿宋_GB2312" w:hAnsi="华文中宋" w:hint="eastAsia"/>
          <w:b/>
          <w:color w:val="000000"/>
          <w:sz w:val="30"/>
          <w:szCs w:val="30"/>
        </w:rPr>
        <w:t>存在的问题及改进措施</w:t>
      </w:r>
      <w:r>
        <w:rPr>
          <w:rFonts w:ascii="仿宋_GB2312" w:eastAsia="仿宋_GB2312" w:hAnsi="华文中宋" w:hint="eastAsia"/>
          <w:sz w:val="30"/>
          <w:szCs w:val="30"/>
        </w:rPr>
        <w:t>(限200字)</w:t>
      </w:r>
    </w:p>
    <w:p w:rsidR="008957F3" w:rsidRDefault="009E1124" w:rsidP="008957F3">
      <w:pPr>
        <w:tabs>
          <w:tab w:val="left" w:pos="0"/>
          <w:tab w:val="left" w:pos="1260"/>
        </w:tabs>
        <w:snapToGrid w:val="0"/>
        <w:spacing w:line="360" w:lineRule="auto"/>
        <w:ind w:firstLine="555"/>
        <w:rPr>
          <w:rFonts w:eastAsia="楷体" w:hAnsi="楷体"/>
          <w:color w:val="000000"/>
          <w:sz w:val="30"/>
          <w:szCs w:val="30"/>
        </w:rPr>
      </w:pPr>
      <w:r>
        <w:rPr>
          <w:rFonts w:ascii="仿宋_GB2312" w:eastAsia="仿宋_GB2312" w:hAnsi="仿宋" w:hint="eastAsia"/>
          <w:color w:val="000000"/>
          <w:sz w:val="30"/>
          <w:szCs w:val="30"/>
        </w:rPr>
        <w:t>1、</w:t>
      </w:r>
      <w:r>
        <w:rPr>
          <w:rFonts w:eastAsia="楷体" w:hAnsi="楷体" w:hint="eastAsia"/>
          <w:color w:val="000000"/>
          <w:sz w:val="30"/>
          <w:szCs w:val="30"/>
        </w:rPr>
        <w:t>实验站</w:t>
      </w:r>
      <w:r w:rsidRPr="00EE2398">
        <w:rPr>
          <w:rFonts w:eastAsia="楷体" w:hAnsi="楷体" w:hint="eastAsia"/>
          <w:color w:val="000000"/>
          <w:sz w:val="30"/>
          <w:szCs w:val="30"/>
        </w:rPr>
        <w:t>研究方向</w:t>
      </w:r>
      <w:r>
        <w:rPr>
          <w:rFonts w:eastAsia="楷体" w:hAnsi="楷体" w:hint="eastAsia"/>
          <w:color w:val="000000"/>
          <w:sz w:val="30"/>
          <w:szCs w:val="30"/>
        </w:rPr>
        <w:t>太多，应该根据研究人员专业特色及研究区域突出问题进行凝练；</w:t>
      </w:r>
    </w:p>
    <w:p w:rsidR="009E1124" w:rsidRDefault="009E1124" w:rsidP="008957F3">
      <w:pPr>
        <w:tabs>
          <w:tab w:val="left" w:pos="0"/>
          <w:tab w:val="left" w:pos="1260"/>
        </w:tabs>
        <w:snapToGrid w:val="0"/>
        <w:spacing w:line="360" w:lineRule="auto"/>
        <w:ind w:firstLine="555"/>
        <w:rPr>
          <w:rFonts w:ascii="仿宋_GB2312" w:eastAsia="仿宋_GB2312" w:hAnsi="仿宋"/>
          <w:color w:val="000000"/>
          <w:sz w:val="30"/>
          <w:szCs w:val="30"/>
        </w:rPr>
      </w:pPr>
      <w:r>
        <w:rPr>
          <w:rFonts w:eastAsia="楷体" w:hAnsi="楷体" w:hint="eastAsia"/>
          <w:color w:val="000000"/>
          <w:sz w:val="30"/>
          <w:szCs w:val="30"/>
        </w:rPr>
        <w:t>2</w:t>
      </w:r>
      <w:r>
        <w:rPr>
          <w:rFonts w:eastAsia="楷体" w:hAnsi="楷体" w:hint="eastAsia"/>
          <w:color w:val="000000"/>
          <w:sz w:val="30"/>
          <w:szCs w:val="30"/>
        </w:rPr>
        <w:t>、与学科</w:t>
      </w:r>
      <w:proofErr w:type="gramStart"/>
      <w:r>
        <w:rPr>
          <w:rFonts w:eastAsia="楷体" w:hAnsi="楷体" w:hint="eastAsia"/>
          <w:color w:val="000000"/>
          <w:sz w:val="30"/>
          <w:szCs w:val="30"/>
        </w:rPr>
        <w:t>群其他</w:t>
      </w:r>
      <w:proofErr w:type="gramEnd"/>
      <w:r>
        <w:rPr>
          <w:rFonts w:eastAsia="楷体" w:hAnsi="楷体" w:hint="eastAsia"/>
          <w:color w:val="000000"/>
          <w:sz w:val="30"/>
          <w:szCs w:val="30"/>
        </w:rPr>
        <w:t>实验站与实验室合作较少，通过学术交流等活动解决这一问题、</w:t>
      </w:r>
    </w:p>
    <w:p w:rsidR="008957F3" w:rsidRDefault="008957F3" w:rsidP="008957F3">
      <w:pPr>
        <w:tabs>
          <w:tab w:val="left" w:pos="0"/>
          <w:tab w:val="left" w:pos="1260"/>
        </w:tabs>
        <w:snapToGrid w:val="0"/>
        <w:spacing w:line="360" w:lineRule="auto"/>
        <w:ind w:firstLine="550"/>
        <w:rPr>
          <w:rFonts w:ascii="仿宋_GB2312" w:eastAsia="仿宋_GB2312" w:hAnsi="华文中宋"/>
          <w:sz w:val="30"/>
          <w:szCs w:val="30"/>
        </w:rPr>
      </w:pPr>
      <w:r>
        <w:rPr>
          <w:rFonts w:ascii="仿宋_GB2312" w:eastAsia="仿宋_GB2312" w:hAnsi="华文中宋" w:hint="eastAsia"/>
          <w:color w:val="000000"/>
          <w:sz w:val="30"/>
          <w:szCs w:val="30"/>
        </w:rPr>
        <w:t>四、“</w:t>
      </w:r>
      <w:r>
        <w:rPr>
          <w:rFonts w:ascii="仿宋_GB2312" w:eastAsia="仿宋_GB2312" w:hAnsi="华文中宋" w:hint="eastAsia"/>
          <w:b/>
          <w:color w:val="000000"/>
          <w:sz w:val="30"/>
          <w:szCs w:val="30"/>
        </w:rPr>
        <w:t>十四五”建设思路与建议</w:t>
      </w:r>
      <w:r>
        <w:rPr>
          <w:rFonts w:ascii="仿宋_GB2312" w:eastAsia="仿宋_GB2312" w:hAnsi="华文中宋" w:hint="eastAsia"/>
          <w:sz w:val="30"/>
          <w:szCs w:val="30"/>
        </w:rPr>
        <w:t>(限500字)</w:t>
      </w:r>
    </w:p>
    <w:p w:rsidR="008957F3" w:rsidRDefault="008957F3" w:rsidP="008957F3">
      <w:pPr>
        <w:tabs>
          <w:tab w:val="left" w:pos="0"/>
          <w:tab w:val="left" w:pos="1260"/>
        </w:tabs>
        <w:snapToGrid w:val="0"/>
        <w:spacing w:before="156" w:after="156" w:line="360" w:lineRule="auto"/>
        <w:ind w:firstLine="550"/>
        <w:rPr>
          <w:rFonts w:ascii="仿宋_GB2312" w:eastAsia="仿宋_GB2312" w:hAnsi="华文中宋"/>
          <w:sz w:val="28"/>
          <w:szCs w:val="28"/>
        </w:rPr>
      </w:pPr>
    </w:p>
    <w:p w:rsidR="00D357C6" w:rsidRPr="008957F3" w:rsidRDefault="00D357C6" w:rsidP="00374093">
      <w:pPr>
        <w:spacing w:before="156" w:after="156"/>
      </w:pPr>
    </w:p>
    <w:sectPr w:rsidR="00D357C6" w:rsidRPr="008957F3" w:rsidSect="004564C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1DC" w:rsidRDefault="008C31DC" w:rsidP="000A7FD5">
      <w:r>
        <w:separator/>
      </w:r>
    </w:p>
  </w:endnote>
  <w:endnote w:type="continuationSeparator" w:id="0">
    <w:p w:rsidR="008C31DC" w:rsidRDefault="008C31DC" w:rsidP="000A7F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7C6" w:rsidRDefault="00D357C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7C6" w:rsidRDefault="00D357C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7C6" w:rsidRDefault="00D357C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1DC" w:rsidRDefault="008C31DC" w:rsidP="000A7FD5">
      <w:r>
        <w:separator/>
      </w:r>
    </w:p>
  </w:footnote>
  <w:footnote w:type="continuationSeparator" w:id="0">
    <w:p w:rsidR="008C31DC" w:rsidRDefault="008C31DC" w:rsidP="000A7F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7C6" w:rsidRDefault="00D357C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7C6" w:rsidRDefault="00D357C6">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7C6" w:rsidRDefault="00D357C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57F3"/>
    <w:rsid w:val="000263E4"/>
    <w:rsid w:val="00032B4C"/>
    <w:rsid w:val="00080129"/>
    <w:rsid w:val="000A7FD5"/>
    <w:rsid w:val="001070EC"/>
    <w:rsid w:val="0013652D"/>
    <w:rsid w:val="00137834"/>
    <w:rsid w:val="001D079C"/>
    <w:rsid w:val="001D6A98"/>
    <w:rsid w:val="00374093"/>
    <w:rsid w:val="004404C6"/>
    <w:rsid w:val="004503C3"/>
    <w:rsid w:val="004564C7"/>
    <w:rsid w:val="004E6F43"/>
    <w:rsid w:val="00587FDD"/>
    <w:rsid w:val="006A0F64"/>
    <w:rsid w:val="006E2707"/>
    <w:rsid w:val="006E5928"/>
    <w:rsid w:val="00717CBD"/>
    <w:rsid w:val="00767A67"/>
    <w:rsid w:val="008957F3"/>
    <w:rsid w:val="008C31DC"/>
    <w:rsid w:val="00916CF6"/>
    <w:rsid w:val="009763A4"/>
    <w:rsid w:val="00997BB7"/>
    <w:rsid w:val="00997C5D"/>
    <w:rsid w:val="009A3025"/>
    <w:rsid w:val="009E1124"/>
    <w:rsid w:val="00AF2C2D"/>
    <w:rsid w:val="00CB1120"/>
    <w:rsid w:val="00D0327C"/>
    <w:rsid w:val="00D357C6"/>
    <w:rsid w:val="00E03354"/>
    <w:rsid w:val="00E1497D"/>
    <w:rsid w:val="00E21C0A"/>
    <w:rsid w:val="00E25E33"/>
    <w:rsid w:val="00EB1DBA"/>
    <w:rsid w:val="00EE2398"/>
    <w:rsid w:val="00EF3856"/>
    <w:rsid w:val="00F040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50" w:afterLines="50" w:line="4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7F3"/>
    <w:pPr>
      <w:widowControl w:val="0"/>
      <w:spacing w:beforeLines="0" w:afterLines="0" w:line="240" w:lineRule="auto"/>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385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0A7F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A7FD5"/>
    <w:rPr>
      <w:rFonts w:ascii="Times New Roman" w:eastAsia="宋体" w:hAnsi="Times New Roman" w:cs="Times New Roman"/>
      <w:sz w:val="18"/>
      <w:szCs w:val="18"/>
    </w:rPr>
  </w:style>
  <w:style w:type="paragraph" w:styleId="a5">
    <w:name w:val="footer"/>
    <w:basedOn w:val="a"/>
    <w:link w:val="Char0"/>
    <w:uiPriority w:val="99"/>
    <w:semiHidden/>
    <w:unhideWhenUsed/>
    <w:rsid w:val="000A7F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A7FD5"/>
    <w:rPr>
      <w:rFonts w:ascii="Times New Roman" w:eastAsia="宋体" w:hAnsi="Times New Roman" w:cs="Times New Roman"/>
      <w:sz w:val="18"/>
      <w:szCs w:val="18"/>
    </w:rPr>
  </w:style>
  <w:style w:type="character" w:styleId="a6">
    <w:name w:val="Emphasis"/>
    <w:basedOn w:val="a0"/>
    <w:uiPriority w:val="20"/>
    <w:qFormat/>
    <w:rsid w:val="00F040B5"/>
    <w:rPr>
      <w:i w:val="0"/>
      <w:iCs w:val="0"/>
      <w:color w:val="CC0000"/>
      <w:sz w:val="24"/>
      <w:szCs w:val="24"/>
    </w:rPr>
  </w:style>
  <w:style w:type="character" w:customStyle="1" w:styleId="gray1">
    <w:name w:val="gray1"/>
    <w:basedOn w:val="a0"/>
    <w:rsid w:val="00F040B5"/>
    <w:rPr>
      <w:color w:val="666666"/>
    </w:rPr>
  </w:style>
  <w:style w:type="paragraph" w:customStyle="1" w:styleId="xmsonormal">
    <w:name w:val="x_msonormal"/>
    <w:basedOn w:val="a"/>
    <w:rsid w:val="00032B4C"/>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11</Pages>
  <Words>1488</Words>
  <Characters>8484</Characters>
  <Application>Microsoft Office Word</Application>
  <DocSecurity>0</DocSecurity>
  <Lines>70</Lines>
  <Paragraphs>19</Paragraphs>
  <ScaleCrop>false</ScaleCrop>
  <Company>微软中国</Company>
  <LinksUpToDate>false</LinksUpToDate>
  <CharactersWithSpaces>9953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高鹏程</dc:creator>
  <cp:lastModifiedBy>高鹏程</cp:lastModifiedBy>
  <cp:revision>17</cp:revision>
  <dcterms:created xsi:type="dcterms:W3CDTF">2020-09-11T05:26:00Z</dcterms:created>
  <dcterms:modified xsi:type="dcterms:W3CDTF">2020-09-11T08:36:00Z</dcterms:modified>
</cp:coreProperties>
</file>