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0" w:afterAutospacing="0"/>
        <w:ind w:left="0" w:right="120"/>
        <w:jc w:val="center"/>
        <w:rPr>
          <w:rFonts w:ascii="微软雅黑" w:hAnsi="微软雅黑" w:eastAsia="微软雅黑" w:cs="微软雅黑"/>
          <w:color w:val="333333"/>
          <w:sz w:val="26"/>
          <w:szCs w:val="26"/>
        </w:rPr>
      </w:pPr>
      <w:r>
        <w:rPr>
          <w:rFonts w:hint="eastAsia" w:ascii="微软雅黑" w:hAnsi="微软雅黑" w:eastAsia="微软雅黑" w:cs="微软雅黑"/>
          <w:color w:val="333333"/>
          <w:sz w:val="26"/>
          <w:szCs w:val="26"/>
          <w:shd w:val="clear" w:fill="FFFFFF"/>
        </w:rPr>
        <w:t>关于组织开展第23届全国推广普通话宣传周活动的通知</w:t>
      </w:r>
    </w:p>
    <w:p>
      <w:pPr>
        <w:pStyle w:val="3"/>
        <w:keepNext w:val="0"/>
        <w:keepLines w:val="0"/>
        <w:widowControl/>
        <w:suppressLineNumbers w:val="0"/>
        <w:spacing w:before="240" w:beforeAutospacing="0" w:after="240" w:afterAutospacing="0" w:line="324" w:lineRule="atLeast"/>
        <w:ind w:left="300" w:right="422"/>
        <w:jc w:val="both"/>
        <w:rPr>
          <w:sz w:val="32"/>
          <w:szCs w:val="32"/>
        </w:rPr>
      </w:pPr>
      <w:r>
        <w:rPr>
          <w:rFonts w:ascii="仿宋" w:hAnsi="仿宋" w:eastAsia="仿宋" w:cs="仿宋"/>
          <w:color w:val="333333"/>
          <w:sz w:val="32"/>
          <w:szCs w:val="32"/>
          <w:shd w:val="clear" w:fill="FFFFFF"/>
        </w:rPr>
        <w:t>各</w:t>
      </w:r>
      <w:r>
        <w:rPr>
          <w:rFonts w:hint="eastAsia" w:ascii="仿宋" w:hAnsi="仿宋" w:eastAsia="仿宋" w:cs="仿宋"/>
          <w:color w:val="333333"/>
          <w:sz w:val="32"/>
          <w:szCs w:val="32"/>
          <w:shd w:val="clear" w:fill="FFFFFF"/>
        </w:rPr>
        <w:t>相关部门、各学院（系、部、所）：</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按照《教育部等八部门关于开展第23届全国推广普通话宣传周活动的通知》（教语用函〔2020〕1号）和《陕西省教育厅等八部门关于组织开展第23届全国推广普通话宣传周活动的通知》（陕教〔2020〕133号）精神，2020年9月14日至20日是第23届全国推广普通话宣传周（以下简称推普周）。为组织好我校推普周活动，现就有关事项通知如下：</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ascii="黑体" w:hAnsi="宋体" w:eastAsia="黑体" w:cs="黑体"/>
          <w:color w:val="333333"/>
          <w:sz w:val="32"/>
          <w:szCs w:val="32"/>
          <w:shd w:val="clear" w:fill="FFFFFF"/>
        </w:rPr>
        <w:t>一、指导思想</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以习近平新时代中国特色社会主义思想为指导，深入贯彻党的十九大和十九届二中、三中、四中全会精神，全面落实全国教育大会精神，贯彻落实中央统筹推进新冠肺炎疫情防控和经济社会发展工作部署会议精神，坚持全面覆盖，广泛引导和发动广大师生积极参与活动，营造校园良好的语言环境；坚持提高质量，创新活动的内容、形式和载体，让活动变得有意义、有内涵；坚持协调推进，推进活动持续进行，提升师生综合人文素质，加强校园精神文明建设，传承弘扬中华优秀传统文化、革命文化和社会主义先进文化，为决战决胜脱贫攻坚、全面建成小康社会发挥积极作用。</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二、活动主题</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本届推普周主题为：同讲普通话，携手进小康</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三、活动内容</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一）加大宣传力度，营造浓厚氛围。各相关部门及各学院（系、部、所）要积极组织师生认真学习宣传《中华人民共和国国家通用语言文字法》，引导师生提高学习掌握国家通用语言文字的法规意识。充分利用广播、标语、橱窗、海报、展板和网络新媒体等进行推普周知识宣传，9月14日-20日活动期间，至少制作一期专题广播节目和专题微信推送，学院办公楼及教学楼电子显示屏滚动播放推普宣传标语，校园橱窗张贴推普周宣传海报和语言文字相关法规，鼓励师生通过微信、微博、抖音等新媒体平台发布推广普通话的“朗读秀”视频，营造浓厚的宣传氛围。</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牵头部门：党委宣传部</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协作部门：教务处、团委、各学院（系、部、所）</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二）加强推普脱贫工作。2019年是脱贫攻坚战进入决胜阶段的关键一年，脱贫攻坚进入决战决胜、全面收官的关键时期，收官之年又遭遇新冠肺炎疫情影响，各项工作任务更重、要求更高。各部门、各学院（系、部、所）要切实把思想和行动统一到习近平总书记重要讲话和中央关于脱贫攻坚的重大决策部署上，深刻领会打赢脱贫攻坚战的重大意义，努力克服新冠疫情影响，以更切实的举措抓好推普助力脱贫攻坚工作落实，强化对扶贫点推普工作力度，将大力推广使用普通话与扶贫及支教工作有机结合，与支教学校联合开展诵读、书写、演讲、写作等形式的推普活动，在扶贫点通过张贴推普周宣传海报、入户推普宣讲、技能培训、文艺汇演等方式，提升青壮年农牧民、基层干部普通话水平，营造良好的国家通用语言文字应用环境，提升普通话普及率，疏通制约贫困群众的语言障碍，全力以赴助力决战决胜脱贫攻坚。</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牵头部门：校工会 扶贫办 成教学院</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协作部门：各职能部门、各学院（系、部、所）</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三）推进学校语言文字工作建设。以一年一度的“全国推广普通话宣传周”为契机，精心组织，开展活动，如结合新学期开学和新生的入学教育，发放语言文字规范化宣传材料，宣传语言文字规范化知识。通过宣传发动，使师生了解国家语言文字法律法规、方针政策、规范标准，增强正确运用规范汉字的能力，并能熟练使用汉语拼音。按照《高等学校语言文字工作指导标准》，进一步增强语言文字工作与学校教学工作的融合度，规范教师在授课、教案、讲义、板书、课件、试卷、作业批改、论文指导等教育教学活动中的用语、用字，深化语言文字工作研究，推动学校语言文字工作深入发展。</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牵头部门：教务处</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协作部门：各学院（系、部、所）</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四）组织好下半年普通话水平测试工作。贯彻落实《教育部语用司关于在疫情防控下统筹做好普通话水平测试工作的通知》（教语用司函〔2020〕2号）精神，严格按照有关疫情防控要求，加强普通话水平测试宣传力度，推进普通话水平测试站信息采集系统建设，认真做好师生报名工作，精心制定测试方案，进一步优化工作流程，努力提高测试服务工作水平和质量。</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牵头部门：教学发展中心 外语系</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协作部门：各学院（系、部、所）</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四、工作要求</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一）高度重视，提高认识。各部门、各学院（系、部、所）应高度重视，提高政治站位，严格组织，周密部署，把开展好“同讲普通话，携手进小康”主题推广活动作为一个重大任务，准确把握这次推普周活动的重大意义、总体要求、目标任务，自觉提高工作积极性、主动性和自觉性，助推答应脱贫攻坚战。</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二）精心策划，周密安排。各部门、各学院（系、部、所）应组织形式多样、创意新颖的推广普通话宣传活动，将提高语言文字应用能力作为提升师生和职工素质，优化单位或部门工作质量与服务水平以及加强校园文化建设的有效途径。</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三）积极落实，认真总结。各牵头部门要按照通知要求，抓好各项活动的组织落实和总结，将推普周宣传活动与日常工作有机结合，突出活动主题、创新活动形式，节俭举办各项活动。注重增强活动实效，部分活动可持续开展，着眼于提升师生语言文字应用能力，营造校园良好语言环境，助力脱贫攻坚工作，并将活动计划、方案、总结、照片和视频等资料于9月22日前发送至教学发展中心培训办公室（电子邮箱：jsfz@nwsuaf.edu.cn）。教学发展中心培训办公室将对全校第23届推普周活动进行全面总结，按时上报省语委办。</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联系人：王磊 联系电话：87080242</w:t>
      </w:r>
    </w:p>
    <w:p>
      <w:pPr>
        <w:pStyle w:val="3"/>
        <w:keepNext w:val="0"/>
        <w:keepLines w:val="0"/>
        <w:widowControl/>
        <w:suppressLineNumbers w:val="0"/>
        <w:spacing w:before="240" w:beforeAutospacing="0" w:after="240" w:afterAutospacing="0" w:line="324" w:lineRule="atLeast"/>
        <w:ind w:left="300" w:right="422" w:firstLine="640"/>
        <w:jc w:val="right"/>
        <w:rPr>
          <w:sz w:val="32"/>
          <w:szCs w:val="32"/>
        </w:rPr>
      </w:pPr>
      <w:r>
        <w:rPr>
          <w:rFonts w:hint="eastAsia" w:ascii="仿宋" w:hAnsi="仿宋" w:eastAsia="仿宋" w:cs="仿宋"/>
          <w:color w:val="333333"/>
          <w:sz w:val="32"/>
          <w:szCs w:val="32"/>
          <w:shd w:val="clear" w:fill="FFFFFF"/>
        </w:rPr>
        <w:t>校长办公室</w:t>
      </w:r>
    </w:p>
    <w:p>
      <w:pPr>
        <w:pStyle w:val="3"/>
        <w:keepNext w:val="0"/>
        <w:keepLines w:val="0"/>
        <w:widowControl/>
        <w:suppressLineNumbers w:val="0"/>
        <w:spacing w:before="240" w:beforeAutospacing="0" w:after="240" w:afterAutospacing="0" w:line="324" w:lineRule="atLeast"/>
        <w:ind w:left="300" w:right="422" w:firstLine="640"/>
        <w:jc w:val="right"/>
        <w:rPr>
          <w:sz w:val="32"/>
          <w:szCs w:val="32"/>
        </w:rPr>
      </w:pPr>
      <w:r>
        <w:rPr>
          <w:rFonts w:hint="eastAsia" w:ascii="仿宋" w:hAnsi="仿宋" w:eastAsia="仿宋" w:cs="仿宋"/>
          <w:color w:val="333333"/>
          <w:sz w:val="32"/>
          <w:szCs w:val="32"/>
          <w:shd w:val="clear" w:fill="FFFFFF"/>
        </w:rPr>
        <w:t>2020年9月14日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02008"/>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666666"/>
      <w:u w:val="none"/>
    </w:rPr>
  </w:style>
  <w:style w:type="character" w:styleId="7">
    <w:name w:val="Hyperlink"/>
    <w:basedOn w:val="5"/>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2020-09-15T09:48:13Z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