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left="0" w:right="0" w:firstLine="0"/>
        <w:jc w:val="center"/>
        <w:rPr>
          <w:rFonts w:ascii="方正小标宋简体" w:hAnsi="方正小标宋简体" w:eastAsia="方正小标宋简体" w:cs="方正小标宋简体"/>
          <w:i w:val="0"/>
          <w:caps w:val="0"/>
          <w:color w:val="000000"/>
          <w:spacing w:val="0"/>
          <w:sz w:val="44"/>
          <w:szCs w:val="44"/>
        </w:rPr>
      </w:pPr>
      <w:bookmarkStart w:id="0" w:name="%E6%A0%87%E9%A2%98"/>
      <w:r>
        <w:rPr>
          <w:rFonts w:hint="default" w:ascii="方正小标宋简体" w:hAnsi="方正小标宋简体" w:eastAsia="方正小标宋简体" w:cs="方正小标宋简体"/>
          <w:i w:val="0"/>
          <w:caps w:val="0"/>
          <w:color w:val="000000"/>
          <w:spacing w:val="0"/>
          <w:sz w:val="44"/>
          <w:szCs w:val="44"/>
        </w:rPr>
        <w:t>关于印发《西北农林科技大学学科竞赛</w:t>
      </w:r>
      <w:bookmarkEnd w:id="0"/>
    </w:p>
    <w:p>
      <w:pPr>
        <w:pStyle w:val="2"/>
        <w:keepNext w:val="0"/>
        <w:keepLines w:val="0"/>
        <w:widowControl/>
        <w:suppressLineNumbers w:val="0"/>
        <w:spacing w:before="0" w:beforeAutospacing="1" w:after="0" w:afterAutospacing="1"/>
        <w:ind w:left="0" w:right="0" w:firstLine="0"/>
        <w:jc w:val="center"/>
        <w:rPr>
          <w:rFonts w:hint="default" w:ascii="方正小标宋简体" w:hAnsi="方正小标宋简体" w:eastAsia="方正小标宋简体" w:cs="方正小标宋简体"/>
          <w:i w:val="0"/>
          <w:caps w:val="0"/>
          <w:color w:val="000000"/>
          <w:spacing w:val="0"/>
          <w:sz w:val="44"/>
          <w:szCs w:val="44"/>
        </w:rPr>
      </w:pPr>
      <w:r>
        <w:rPr>
          <w:rFonts w:hint="default" w:ascii="方正小标宋简体" w:hAnsi="方正小标宋简体" w:eastAsia="方正小标宋简体" w:cs="方正小标宋简体"/>
          <w:i w:val="0"/>
          <w:caps w:val="0"/>
          <w:color w:val="000000"/>
          <w:spacing w:val="0"/>
          <w:sz w:val="44"/>
          <w:szCs w:val="44"/>
        </w:rPr>
        <w:t>管理办法》的通知</w:t>
      </w:r>
    </w:p>
    <w:p>
      <w:pPr>
        <w:pStyle w:val="2"/>
        <w:keepNext w:val="0"/>
        <w:keepLines w:val="0"/>
        <w:widowControl/>
        <w:suppressLineNumbers w:val="0"/>
        <w:spacing w:before="0" w:beforeAutospacing="1" w:after="0" w:afterAutospacing="1"/>
        <w:ind w:left="0" w:right="0" w:firstLine="0"/>
        <w:jc w:val="both"/>
        <w:rPr>
          <w:rFonts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各学院（系、部、所）、机关处室、直属（附属）单位：</w:t>
      </w:r>
    </w:p>
    <w:p>
      <w:pPr>
        <w:pStyle w:val="2"/>
        <w:keepNext w:val="0"/>
        <w:keepLines w:val="0"/>
        <w:widowControl/>
        <w:suppressLineNumbers w:val="0"/>
        <w:spacing w:before="0" w:beforeAutospacing="1" w:after="0" w:afterAutospacing="1"/>
        <w:ind w:left="0" w:right="0" w:firstLine="632"/>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《西北农林科技大学学科竞赛管理办法》已经2020年8月27日</w:t>
      </w:r>
      <w:r>
        <w:rPr>
          <w:rFonts w:hint="default" w:ascii="Times New Roman" w:hAnsi="Times New Roman" w:eastAsia="仿宋" w:cs="Times New Roman"/>
          <w:i w:val="0"/>
          <w:caps w:val="0"/>
          <w:color w:val="000000"/>
          <w:spacing w:val="0"/>
          <w:sz w:val="32"/>
          <w:szCs w:val="32"/>
        </w:rPr>
        <w:t>校长办公会议</w:t>
      </w:r>
      <w:r>
        <w:rPr>
          <w:rFonts w:hint="eastAsia" w:ascii="仿宋" w:hAnsi="仿宋" w:eastAsia="仿宋" w:cs="仿宋"/>
          <w:i w:val="0"/>
          <w:caps w:val="0"/>
          <w:color w:val="000000"/>
          <w:spacing w:val="0"/>
          <w:sz w:val="32"/>
          <w:szCs w:val="32"/>
        </w:rPr>
        <w:t>审议通过，现予以印发，请遵照执行。</w:t>
      </w:r>
    </w:p>
    <w:p>
      <w:pPr>
        <w:pStyle w:val="2"/>
        <w:keepNext w:val="0"/>
        <w:keepLines w:val="0"/>
        <w:widowControl/>
        <w:suppressLineNumbers w:val="0"/>
        <w:spacing w:before="0" w:beforeAutospacing="1" w:after="0" w:afterAutospacing="1"/>
        <w:ind w:left="0" w:right="-14" w:firstLine="5054"/>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西北农林科技大学</w:t>
      </w:r>
    </w:p>
    <w:p>
      <w:pPr>
        <w:pStyle w:val="2"/>
        <w:keepNext w:val="0"/>
        <w:keepLines w:val="0"/>
        <w:widowControl/>
        <w:suppressLineNumbers w:val="0"/>
        <w:spacing w:before="0" w:beforeAutospacing="1" w:after="0" w:afterAutospacing="1"/>
        <w:ind w:left="0" w:right="634" w:firstLine="5685"/>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2020年8月31日</w:t>
      </w:r>
    </w:p>
    <w:p>
      <w:pPr>
        <w:pStyle w:val="2"/>
        <w:keepNext w:val="0"/>
        <w:keepLines w:val="0"/>
        <w:widowControl/>
        <w:suppressLineNumbers w:val="0"/>
        <w:spacing w:before="0" w:beforeAutospacing="1" w:after="0" w:afterAutospacing="1"/>
        <w:ind w:left="0" w:right="0" w:firstLine="0"/>
        <w:jc w:val="center"/>
        <w:rPr>
          <w:rFonts w:ascii="方正小标宋简体" w:hAnsi="方正小标宋简体" w:eastAsia="方正小标宋简体" w:cs="方正小标宋简体"/>
          <w:i w:val="0"/>
          <w:caps w:val="0"/>
          <w:color w:val="000000"/>
          <w:spacing w:val="0"/>
          <w:sz w:val="44"/>
          <w:szCs w:val="44"/>
        </w:rPr>
      </w:pPr>
      <w:r>
        <w:rPr>
          <w:rFonts w:hint="default" w:ascii="方正小标宋简体" w:hAnsi="方正小标宋简体" w:eastAsia="方正小标宋简体" w:cs="方正小标宋简体"/>
          <w:i w:val="0"/>
          <w:caps w:val="0"/>
          <w:color w:val="000000"/>
          <w:spacing w:val="0"/>
          <w:sz w:val="44"/>
          <w:szCs w:val="44"/>
        </w:rPr>
        <w:t>西北农林科技大学学科竞赛管理办法</w:t>
      </w:r>
    </w:p>
    <w:p>
      <w:pPr>
        <w:pStyle w:val="2"/>
        <w:keepNext w:val="0"/>
        <w:keepLines w:val="0"/>
        <w:widowControl/>
        <w:suppressLineNumbers w:val="0"/>
        <w:spacing w:before="280" w:beforeAutospacing="0" w:after="0" w:afterAutospacing="1"/>
        <w:ind w:left="0" w:right="0" w:firstLine="634"/>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第一条 </w:t>
      </w:r>
      <w:r>
        <w:rPr>
          <w:rFonts w:hint="eastAsia" w:ascii="仿宋" w:hAnsi="仿宋" w:eastAsia="仿宋" w:cs="仿宋"/>
          <w:i w:val="0"/>
          <w:caps w:val="0"/>
          <w:color w:val="000000"/>
          <w:spacing w:val="0"/>
          <w:sz w:val="32"/>
          <w:szCs w:val="32"/>
        </w:rPr>
        <w:t>为</w:t>
      </w:r>
      <w:r>
        <w:rPr>
          <w:rFonts w:hint="eastAsia" w:ascii="仿宋" w:hAnsi="仿宋" w:eastAsia="仿宋" w:cs="仿宋"/>
          <w:i w:val="0"/>
          <w:caps w:val="0"/>
          <w:color w:val="222222"/>
          <w:spacing w:val="0"/>
          <w:sz w:val="32"/>
          <w:szCs w:val="32"/>
        </w:rPr>
        <w:t>激发学生的学习兴趣，</w:t>
      </w:r>
      <w:r>
        <w:rPr>
          <w:rFonts w:hint="eastAsia" w:ascii="仿宋" w:hAnsi="仿宋" w:eastAsia="仿宋" w:cs="仿宋"/>
          <w:i w:val="0"/>
          <w:caps w:val="0"/>
          <w:color w:val="000000"/>
          <w:spacing w:val="0"/>
          <w:sz w:val="32"/>
          <w:szCs w:val="32"/>
        </w:rPr>
        <w:t>培养学</w:t>
      </w:r>
      <w:r>
        <w:rPr>
          <w:rFonts w:hint="eastAsia" w:ascii="仿宋" w:hAnsi="仿宋" w:eastAsia="仿宋" w:cs="仿宋"/>
          <w:i w:val="0"/>
          <w:caps w:val="0"/>
          <w:color w:val="222222"/>
          <w:spacing w:val="0"/>
          <w:sz w:val="32"/>
          <w:szCs w:val="32"/>
        </w:rPr>
        <w:t>生的创新精神、实践能力和团队精神，促进学生全面发展，不断提高人才培养质量，</w:t>
      </w:r>
      <w:r>
        <w:rPr>
          <w:rFonts w:hint="eastAsia" w:ascii="仿宋" w:hAnsi="仿宋" w:eastAsia="仿宋" w:cs="仿宋"/>
          <w:i w:val="0"/>
          <w:caps w:val="0"/>
          <w:color w:val="000000"/>
          <w:spacing w:val="0"/>
          <w:sz w:val="32"/>
          <w:szCs w:val="32"/>
        </w:rPr>
        <w:t>特制定本办法。</w:t>
      </w:r>
    </w:p>
    <w:p>
      <w:pPr>
        <w:pStyle w:val="2"/>
        <w:keepNext w:val="0"/>
        <w:keepLines w:val="0"/>
        <w:widowControl/>
        <w:suppressLineNumbers w:val="0"/>
        <w:spacing w:before="0" w:beforeAutospacing="1" w:after="0" w:afterAutospacing="1"/>
        <w:ind w:left="0" w:right="0" w:firstLine="634"/>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第二条 </w:t>
      </w:r>
      <w:r>
        <w:rPr>
          <w:rFonts w:hint="eastAsia" w:ascii="仿宋" w:hAnsi="仿宋" w:eastAsia="仿宋" w:cs="仿宋"/>
          <w:i w:val="0"/>
          <w:caps w:val="0"/>
          <w:color w:val="000000"/>
          <w:spacing w:val="0"/>
          <w:sz w:val="32"/>
          <w:szCs w:val="32"/>
        </w:rPr>
        <w:t>学科竞赛是指我校组织在校本科生、研究生参与的各级各类学科竞赛活动。</w:t>
      </w:r>
    </w:p>
    <w:p>
      <w:pPr>
        <w:pStyle w:val="2"/>
        <w:keepNext w:val="0"/>
        <w:keepLines w:val="0"/>
        <w:widowControl/>
        <w:suppressLineNumbers w:val="0"/>
        <w:spacing w:before="0" w:beforeAutospacing="1" w:after="0" w:afterAutospacing="1"/>
        <w:ind w:left="0" w:right="0" w:firstLine="634"/>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第三条 </w:t>
      </w:r>
      <w:r>
        <w:rPr>
          <w:rFonts w:hint="eastAsia" w:ascii="仿宋" w:hAnsi="仿宋" w:eastAsia="仿宋" w:cs="仿宋"/>
          <w:i w:val="0"/>
          <w:caps w:val="0"/>
          <w:color w:val="000000"/>
          <w:spacing w:val="0"/>
          <w:sz w:val="32"/>
          <w:szCs w:val="32"/>
        </w:rPr>
        <w:t>学科竞赛工作在学校创新创业教育工作领导小组领导下由教务处统筹负责组织实施，研究生院、团委、相关学院（系）分工协作。</w:t>
      </w:r>
    </w:p>
    <w:p>
      <w:pPr>
        <w:pStyle w:val="2"/>
        <w:keepNext w:val="0"/>
        <w:keepLines w:val="0"/>
        <w:widowControl/>
        <w:suppressLineNumbers w:val="0"/>
        <w:spacing w:before="0" w:beforeAutospacing="1" w:after="0" w:afterAutospacing="1"/>
        <w:ind w:left="0" w:right="0" w:firstLine="634"/>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第四条 职责分工</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（一）教务处工作职责</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1.负责组织对校内外学科竞赛进行分级和分类认定与发布；</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2.制定学科竞赛项目有关文件；</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3.编制学科竞赛专项经费预算；</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4.审定学科竞赛项目年度执行计划，监督竞赛项目实施；</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5.审核学科竞赛结果，做好考核和奖励发放。</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（二）研究生院、团委、相关学院(系)工作职责</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1.负责各自组织承办（参加）学科竞赛项目的编制与报送；</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2.负责各自组织承办（参加）学科竞赛项目的实施方案制定、指导教师配备、竞赛组织实施与结果报送等；</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3.负责各自组织承办（参加）学科竞赛项目的经费预算与管理；</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4.负责各自组织承办（参加）学科竞赛项目的宣传、动员、总结及其资料归档等。</w:t>
      </w:r>
    </w:p>
    <w:p>
      <w:pPr>
        <w:pStyle w:val="2"/>
        <w:keepNext w:val="0"/>
        <w:keepLines w:val="0"/>
        <w:widowControl/>
        <w:suppressLineNumbers w:val="0"/>
        <w:spacing w:before="0" w:beforeAutospacing="1" w:after="0" w:afterAutospacing="1"/>
        <w:ind w:left="0" w:right="0" w:firstLine="634"/>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第五条 </w:t>
      </w:r>
      <w:r>
        <w:rPr>
          <w:rFonts w:hint="eastAsia" w:ascii="仿宋" w:hAnsi="仿宋" w:eastAsia="仿宋" w:cs="仿宋"/>
          <w:i w:val="0"/>
          <w:caps w:val="0"/>
          <w:color w:val="000000"/>
          <w:spacing w:val="0"/>
          <w:sz w:val="32"/>
          <w:szCs w:val="32"/>
        </w:rPr>
        <w:t>学科竞赛分级及分类</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竞赛等级分为国家级、省部级和校级三级，其中国家级分为A、B、C三类，A、B类原则上应属于中国高等教育学会最新发布的全国普通高校学科竞赛排行榜竞赛名单。</w:t>
      </w:r>
    </w:p>
    <w:p>
      <w:pPr>
        <w:pStyle w:val="2"/>
        <w:keepNext w:val="0"/>
        <w:keepLines w:val="0"/>
        <w:widowControl/>
        <w:suppressLineNumbers w:val="0"/>
        <w:spacing w:before="0" w:beforeAutospacing="1" w:after="0" w:afterAutospacing="1"/>
        <w:ind w:left="0" w:right="0" w:firstLine="634"/>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第六条 </w:t>
      </w:r>
      <w:r>
        <w:rPr>
          <w:rFonts w:hint="eastAsia" w:ascii="仿宋" w:hAnsi="仿宋" w:eastAsia="仿宋" w:cs="仿宋"/>
          <w:i w:val="0"/>
          <w:caps w:val="0"/>
          <w:color w:val="000000"/>
          <w:spacing w:val="0"/>
          <w:sz w:val="32"/>
          <w:szCs w:val="32"/>
        </w:rPr>
        <w:t>学科竞赛目录每年更新发布一次。</w:t>
      </w:r>
    </w:p>
    <w:p>
      <w:pPr>
        <w:pStyle w:val="2"/>
        <w:keepNext w:val="0"/>
        <w:keepLines w:val="0"/>
        <w:widowControl/>
        <w:suppressLineNumbers w:val="0"/>
        <w:spacing w:before="0" w:beforeAutospacing="1" w:after="0" w:afterAutospacing="1"/>
        <w:ind w:left="0" w:right="0" w:firstLine="634"/>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第七条 </w:t>
      </w:r>
      <w:r>
        <w:rPr>
          <w:rFonts w:hint="eastAsia" w:ascii="仿宋" w:hAnsi="仿宋" w:eastAsia="仿宋" w:cs="仿宋"/>
          <w:i w:val="0"/>
          <w:caps w:val="0"/>
          <w:color w:val="000000"/>
          <w:spacing w:val="0"/>
          <w:sz w:val="32"/>
          <w:szCs w:val="32"/>
        </w:rPr>
        <w:t>新增学科竞赛项目，承办单位须在接到竞赛组委会正式通知后两周内填写《西北农林科技大学大学生新增学科竞赛申报表》，向教务处或研究生院申报，教务处负责组织进行分级及分类认定。</w:t>
      </w:r>
    </w:p>
    <w:p>
      <w:pPr>
        <w:pStyle w:val="2"/>
        <w:keepNext w:val="0"/>
        <w:keepLines w:val="0"/>
        <w:widowControl/>
        <w:suppressLineNumbers w:val="0"/>
        <w:spacing w:before="0" w:beforeAutospacing="1" w:after="0" w:afterAutospacing="1"/>
        <w:ind w:left="0" w:right="0" w:firstLine="634"/>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第八条 </w:t>
      </w:r>
      <w:r>
        <w:rPr>
          <w:rFonts w:hint="eastAsia" w:ascii="仿宋" w:hAnsi="仿宋" w:eastAsia="仿宋" w:cs="仿宋"/>
          <w:i w:val="0"/>
          <w:caps w:val="0"/>
          <w:color w:val="000000"/>
          <w:spacing w:val="0"/>
          <w:sz w:val="32"/>
          <w:szCs w:val="32"/>
        </w:rPr>
        <w:t>学科竞赛资助经费由教务处统一预算，在学校教育教学改革专项资金中列支。研究生院、团委和学院（系）遵照学校教育教学改革专项资金管理办法，按各自组织承办（参加）的学科竞赛项目所批准的资助金额编制经费使用计划，专款专用。各相关单位积极多渠道筹措学科竞赛经费。</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第九条 </w:t>
      </w:r>
      <w:r>
        <w:rPr>
          <w:rFonts w:hint="eastAsia" w:ascii="仿宋" w:hAnsi="仿宋" w:eastAsia="仿宋" w:cs="仿宋"/>
          <w:i w:val="0"/>
          <w:caps w:val="0"/>
          <w:color w:val="000000"/>
          <w:spacing w:val="0"/>
          <w:sz w:val="32"/>
          <w:szCs w:val="32"/>
        </w:rPr>
        <w:t>学科竞赛考核</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教务处会同研究生院依据学科竞赛项目执行与获奖情况对学院（系）进行绩效考核，结果纳入学院（系）人才培养质量考核体系，对执行不力、绩效差的学院（系），减少下年度竞赛项目经费资助力度或终止项目。</w:t>
      </w:r>
    </w:p>
    <w:p>
      <w:pPr>
        <w:pStyle w:val="2"/>
        <w:keepNext w:val="0"/>
        <w:keepLines w:val="0"/>
        <w:widowControl/>
        <w:suppressLineNumbers w:val="0"/>
        <w:spacing w:before="0" w:beforeAutospacing="1" w:after="0" w:afterAutospacing="1"/>
        <w:ind w:left="0" w:right="0" w:firstLine="634"/>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第十条 </w:t>
      </w:r>
      <w:r>
        <w:rPr>
          <w:rFonts w:hint="eastAsia" w:ascii="仿宋" w:hAnsi="仿宋" w:eastAsia="仿宋" w:cs="仿宋"/>
          <w:i w:val="0"/>
          <w:caps w:val="0"/>
          <w:color w:val="000000"/>
          <w:spacing w:val="0"/>
          <w:sz w:val="32"/>
          <w:szCs w:val="32"/>
        </w:rPr>
        <w:t>学科竞赛奖励</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学校根据学科竞赛级别、类别及获奖等级对获奖学生及其指导教师分别给予奖励。奖励按照资金总量控制，奖项赋分值进行核算予以奖励（奖励标准见附件）。</w:t>
      </w:r>
    </w:p>
    <w:p>
      <w:pPr>
        <w:pStyle w:val="2"/>
        <w:keepNext w:val="0"/>
        <w:keepLines w:val="0"/>
        <w:widowControl/>
        <w:suppressLineNumbers w:val="0"/>
        <w:spacing w:before="0" w:beforeAutospacing="1" w:after="0" w:afterAutospacing="1"/>
        <w:ind w:left="0" w:right="0" w:firstLine="634"/>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第十一条 </w:t>
      </w:r>
      <w:r>
        <w:rPr>
          <w:rFonts w:hint="eastAsia" w:ascii="仿宋" w:hAnsi="仿宋" w:eastAsia="仿宋" w:cs="仿宋"/>
          <w:i w:val="0"/>
          <w:caps w:val="0"/>
          <w:color w:val="000000"/>
          <w:spacing w:val="0"/>
          <w:sz w:val="32"/>
          <w:szCs w:val="32"/>
        </w:rPr>
        <w:t>获奖认定及奖励核算</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1.以获奖证书原件或竞赛官方网站公布结果为准；</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2.国家级竞赛，奖励竞赛设置的前三个级别奖项；省部级竞赛，只奖励竞赛设置的最高级别奖项。</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3.以奖项为单位，同年度同一项目多级别获奖按最高奖项等级给予奖励。</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4.以名次计奖的学科竞赛奖励项目，对获得第1名至第2名者等同于一等奖;第3名至第6名等同于二等奖，第7名至第12名等同于三等奖。</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5.同一指导教师（团队），在一个比赛周期内的同一竞赛中指导两个以上（含两个）参赛队（个人）获得不同级别奖项的，按奖励标准从高到低奖励最高两项。团队按排名第一的教师予以计算，由排名第一的教师按各位教师的贡献大小进行二次分配。</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6.同一竞赛，同一参赛队（个人）获多项奖，按奖励标准奖励最高一项。</w:t>
      </w:r>
    </w:p>
    <w:p>
      <w:pPr>
        <w:pStyle w:val="2"/>
        <w:keepNext w:val="0"/>
        <w:keepLines w:val="0"/>
        <w:widowControl/>
        <w:suppressLineNumbers w:val="0"/>
        <w:spacing w:before="0" w:beforeAutospacing="1" w:after="0" w:afterAutospacing="1"/>
        <w:ind w:left="0" w:right="0" w:firstLine="634"/>
        <w:jc w:val="both"/>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第十二条 </w:t>
      </w:r>
      <w:r>
        <w:rPr>
          <w:rFonts w:hint="eastAsia" w:ascii="仿宋" w:hAnsi="仿宋" w:eastAsia="仿宋" w:cs="仿宋"/>
          <w:i w:val="0"/>
          <w:caps w:val="0"/>
          <w:color w:val="000000"/>
          <w:spacing w:val="0"/>
          <w:sz w:val="32"/>
          <w:szCs w:val="32"/>
        </w:rPr>
        <w:t>奖励资金由教务处负责预算和发放。学生奖励资金从学校教育教学改革专项资金及其他经费中予以预算和发放，指导教师奖励资金纳入每年学校教学业绩津贴予以发放。</w:t>
      </w:r>
    </w:p>
    <w:p>
      <w:pPr>
        <w:pStyle w:val="2"/>
        <w:keepNext w:val="0"/>
        <w:keepLines w:val="0"/>
        <w:widowControl/>
        <w:suppressLineNumbers w:val="0"/>
        <w:spacing w:before="0" w:beforeAutospacing="1" w:after="0" w:afterAutospacing="1"/>
        <w:ind w:left="0" w:right="0" w:firstLine="634"/>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第十三条 </w:t>
      </w:r>
      <w:r>
        <w:rPr>
          <w:rFonts w:hint="eastAsia" w:ascii="仿宋" w:hAnsi="仿宋" w:eastAsia="仿宋" w:cs="仿宋"/>
          <w:i w:val="0"/>
          <w:caps w:val="0"/>
          <w:color w:val="000000"/>
          <w:spacing w:val="0"/>
          <w:sz w:val="32"/>
          <w:szCs w:val="32"/>
        </w:rPr>
        <w:t>竞赛异议和申诉期</w:t>
      </w:r>
    </w:p>
    <w:p>
      <w:pPr>
        <w:pStyle w:val="2"/>
        <w:keepNext w:val="0"/>
        <w:keepLines w:val="0"/>
        <w:widowControl/>
        <w:suppressLineNumbers w:val="0"/>
        <w:spacing w:before="0" w:beforeAutospacing="1" w:after="0" w:afterAutospacing="1"/>
        <w:ind w:left="0" w:right="0" w:firstLine="632"/>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学校设立校级学科竞赛异议期制度，异议工作由教务处、研究生院或团委分别负责受理，具体由各学科竞赛评委或专家负责复议和解释。异议期为自获奖名单公布之日起的5个工作日内，任何对竞赛有异议的部门或个人都可以提出申诉，申诉报告必须以书面形式提交，由异议人签名。学校受理后对异议事项进行调查，提出处理意见，并通告相关单位或个人。</w:t>
      </w:r>
    </w:p>
    <w:p>
      <w:pPr>
        <w:pStyle w:val="2"/>
        <w:keepNext w:val="0"/>
        <w:keepLines w:val="0"/>
        <w:widowControl/>
        <w:suppressLineNumbers w:val="0"/>
        <w:spacing w:before="0" w:beforeAutospacing="1" w:after="0" w:afterAutospacing="1"/>
        <w:ind w:left="0" w:right="0" w:firstLine="634"/>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第十四条</w:t>
      </w:r>
      <w:r>
        <w:rPr>
          <w:rFonts w:hint="eastAsia" w:ascii="仿宋" w:hAnsi="仿宋" w:eastAsia="仿宋" w:cs="仿宋"/>
          <w:i w:val="0"/>
          <w:caps w:val="0"/>
          <w:color w:val="000000"/>
          <w:spacing w:val="0"/>
          <w:sz w:val="32"/>
          <w:szCs w:val="32"/>
        </w:rPr>
        <w:t> 本办法由教务处负责解释。</w:t>
      </w:r>
    </w:p>
    <w:p>
      <w:pPr>
        <w:pStyle w:val="2"/>
        <w:keepNext w:val="0"/>
        <w:keepLines w:val="0"/>
        <w:widowControl/>
        <w:suppressLineNumbers w:val="0"/>
        <w:spacing w:before="0" w:beforeAutospacing="1" w:after="0" w:afterAutospacing="1"/>
        <w:ind w:left="0" w:right="0" w:firstLine="634"/>
        <w:rPr>
          <w:rFonts w:hint="eastAsia" w:ascii="仿宋" w:hAnsi="仿宋" w:eastAsia="仿宋" w:cs="仿宋"/>
          <w:i w:val="0"/>
          <w:caps w:val="0"/>
          <w:color w:val="000000"/>
          <w:spacing w:val="0"/>
          <w:sz w:val="32"/>
          <w:szCs w:val="32"/>
        </w:rPr>
      </w:pPr>
      <w:r>
        <w:rPr>
          <w:rFonts w:hint="eastAsia" w:ascii="仿宋" w:hAnsi="仿宋" w:eastAsia="仿宋" w:cs="仿宋"/>
          <w:b/>
          <w:i w:val="0"/>
          <w:caps w:val="0"/>
          <w:color w:val="000000"/>
          <w:spacing w:val="0"/>
          <w:sz w:val="32"/>
          <w:szCs w:val="32"/>
        </w:rPr>
        <w:t>第十五条 </w:t>
      </w:r>
      <w:r>
        <w:rPr>
          <w:rFonts w:hint="eastAsia" w:ascii="仿宋" w:hAnsi="仿宋" w:eastAsia="仿宋" w:cs="仿宋"/>
          <w:i w:val="0"/>
          <w:caps w:val="0"/>
          <w:color w:val="000000"/>
          <w:spacing w:val="0"/>
          <w:sz w:val="32"/>
          <w:szCs w:val="32"/>
        </w:rPr>
        <w:t>本办法自发布之日起实施。《西北农林科技大学大学生学科竞赛管理办法(试行)》（校教发〔2017〕115号）同时废止。</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863D5"/>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2020-09-03T10:08:52Z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