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80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Verdana" w:hAnsi="Verdana" w:eastAsia="微软雅黑" w:cs="Verdana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2020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年</w:t>
      </w:r>
      <w:r>
        <w:rPr>
          <w:rStyle w:val="5"/>
          <w:rFonts w:hint="default" w:ascii="Verdana" w:hAnsi="Verdana" w:eastAsia="微软雅黑" w:cs="Verdana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“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双万计划</w:t>
      </w:r>
      <w:r>
        <w:rPr>
          <w:rStyle w:val="5"/>
          <w:rFonts w:hint="default" w:ascii="Verdana" w:hAnsi="Verdana" w:eastAsia="微软雅黑" w:cs="Verdana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”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省级一流专业建设点备案汇总表</w:t>
      </w:r>
    </w:p>
    <w:tbl>
      <w:tblPr>
        <w:tblW w:w="88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2898"/>
        <w:gridCol w:w="2530"/>
        <w:gridCol w:w="1068"/>
        <w:gridCol w:w="18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网络与新媒体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书法学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制药工程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金融工程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经济统计学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建筑环境与能源应用工程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电磁场与无线技术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信息与计算科学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化学工程与工艺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国际经济与贸易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食品质量与安全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木材科学与工程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林产化工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植物科学与技术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土地资源管理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电波传播与天线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光电信息科学与工程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物联网工程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信息与计算科学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应用物理学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空间科学与技术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材料科学与工程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金融学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电子封装技术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哲学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应用心理学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播音与主持艺术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绘画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秘书学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地理信息科学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工程力学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汽车服务工程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能源与动力工程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材料科学与工程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无机非金属材料工程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通信工程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地质学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劳动与社会保障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应用统计学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广告学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戏剧影视文学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动画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城乡规划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金融学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过程装备与控制工程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食品科学与工程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包装工程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城市地下空间工程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材料物理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智能电网信息工程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产品设计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信息与计算科学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光电信息科学与工程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历史建筑保护工程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信息管理与信息系统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采矿工程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社会体育指导与管理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信息与计算科学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食品质量与安全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印刷工程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材料化学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服装设计与工程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国际经济与贸易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电子工程及自动化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直接推荐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通过工程教育认证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遥感科学与技术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建筑环境与能源应用工程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工程力学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产品设计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西安石油大学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金属材料工程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西安石油大学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西安石油大学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西安石油大学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西安石油大学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信息与计算科学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西安石油大学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西安石油大学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勘查技术与工程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西安石油大学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西安石油大学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俄语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新闻学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教育技术学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高分子材料与工程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直接推荐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通过工程教育认证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直接推荐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通过工程教育认证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产品设计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机械电子工程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信息与计算科学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通信工程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材料化学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生物医学工程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西安工业大学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直接推荐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通过工程教育认证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微电子科学与工程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广播电视编导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西安工程大学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播音与主持艺术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西安外国语大学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朝鲜语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西安外国语大学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波斯语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西安外国语大学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印地语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西安外国语大学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乌尔都语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西安外国语大学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葡萄牙语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西安外国语大学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意大利语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西安外国语大学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波兰语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西安外国语大学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国际经济与贸易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西安外国语大学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西北政法大学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西北政法大学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西北政法大学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西北政法大学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编辑出版学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西北政法大学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广播电视编导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西北政法大学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社会学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西安邮电大学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数字媒体艺术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西安邮电大学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信息与计算科学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西安邮电大学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西安邮电大学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西安邮电大学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西安邮电大学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西安邮电大学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信息对抗技术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西安邮电大学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西安邮电大学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公共事业管理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应用统计学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经济统计学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保险学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国际经济与贸易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旅游管理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新闻学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西安音乐学院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数字媒体艺术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西安音乐学院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艺术管理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西安音乐学院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舞蹈表演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西安音乐学院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录音艺术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西安音乐学院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舞蹈学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西安音乐学院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艺术史论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西安美术学院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工艺美术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西安美术学院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服装与服饰设计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西安美术学院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艺术与科技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西安美术学院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产品设计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西安美术学院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西安美术学院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实验艺术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西安美术学院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动画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西安美术学院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摄影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西安美术学院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书法学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西安体育学院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体育经济与管理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西安体育学院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舞蹈表演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西安体育学院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康复治疗学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西安体育学院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社会体育指导与管理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西安体育学院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武术与民族传统体育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西安体育学院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播音与主持艺术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陕西中医药大学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陕西中医药大学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陕西中医药大学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康复治疗学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陕西中医药大学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中药制药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陕西中医药大学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陕西中医药大学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预防医学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陕西中医药大学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药物制剂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陕西中医药大学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陕西中医药大学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应用心理学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材料科学与工程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测控技术与仪器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信息与计算科学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汉语国际教育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旅游管理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西安医学院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眼视光学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西安医学院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中药学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西安医学院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西安医学院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预防医学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西安医学院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麻醉学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西安医学院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物联网工程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环境生态工程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宝鸡文理学院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宝鸡文理学院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宝鸡文理学院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广播电视编导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宝鸡文理学院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物联网工程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宝鸡文理学院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哲学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宝鸡文理学院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宝鸡文理学院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宝鸡文理学院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信息与计算科学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咸阳师范学院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咸阳师范学院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咸阳师范学院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咸阳师范学院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咸阳师范学院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咸阳师范学院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咸阳师范学院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渭南师范学院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渭南师范学院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渭南师范学院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渭南师范学院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渭南师范学院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渭南师范学院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渭南师范学院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渭南师范学院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榆林学院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榆林学院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榆林学院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化学工程与工艺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榆林学院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榆林学院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榆林学院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给排水科学与工程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榆林学院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安康学院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旅游管理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安康学院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安康学院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安康学院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安康学院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安康学院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化学工程与工艺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商洛学院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商洛学院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商洛学院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文化产业管理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商洛学院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商洛学院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商洛学院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应用心理学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商洛学院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西安航空学院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西安航空学院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材料成型及控制工程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西安航空学院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飞行器动力工程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西安航空学院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西安航空学院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汽车服务工程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西安航空学院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建筑环境与能源应用工程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陕西学前师范学院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陕西学前师范学院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陕西学前师范学院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陕西学前师范学院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陕西学前师范学院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陕西学前师范学院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西安培华学院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西安培华学院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西安培华学院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西安培华学院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西安培华学院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西安翻译学院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西安翻译学院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汉语国际教育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西安翻译学院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商务英语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西安翻译学院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西安翻译学院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西安翻译学院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网络与新媒体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西安外事学院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西安欧亚学院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西安欧亚学院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西安欧亚学院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西安欧亚学院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网络与新媒体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西安欧亚学院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西安欧亚学院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新闻学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西安思源学院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西安思源学院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西安思源学院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西安思源学院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西安思源学院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西安思源学院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西安思源学院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陕西国际商贸学院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制药工程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陕西国际商贸学院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陕西国际商贸学院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陕西国际商贸学院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陕西国际商贸学院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陕西服装工程学院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服装与服饰设计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陕西服装工程学院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陕西服装工程学院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陕西服装工程学院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陕西服装工程学院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陕西服装工程学院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制药工程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车辆工程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交通工程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通信工程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西安交通工程学院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西安明德理工学院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西安明德理工学院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通信工程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西安明德理工学院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西安明德理工学院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西安明德理工学院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西安明德理工学院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产品设计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西安工商学院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广告学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西安交通大学城市学院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西安交通大学城市学院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西安交通大学城市学院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金融学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西安交通大学城市学院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西安交通大学城市学院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商务英语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西安交通大学城市学院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书法学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西安交通大学城市学院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西北大学现代学院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西北大学现代学院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播音与主持艺术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西北大学现代学院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西北大学现代学院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摄影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西北大学现代学院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表演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西北大学现代学院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西北大学现代学院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金融工程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西安建筑科技大学华清学院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西安建筑科技大学华清学院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西安建筑科技大学华清学院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城乡规划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西安建筑科技大学华清学院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风景园林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西安建筑科技大学华清学院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舞蹈表演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陕西科技大学镐京学院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陕西科技大学镐京学院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陕西科技大学镐京学院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陕西科技大学镐京学院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物流工程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陕西科技大学镐京学院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延安大学西安创新学院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延安大学西安创新学院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延安大学西安创新学院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延安大学西安创新学院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延安大学西安创新学院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延安大学西安创新学院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西安财经大学行知学院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西安财经大学行知学院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西安财经大学行知学院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财政学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西安财经大学行知学院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西安财经大学行知学院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西安科技大学高新学院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西安科技大学高新学院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西安科技大学高新学院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西安科技大学高新学院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汉语国际教育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西安科技大学高新学院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网络与新媒体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西安理工大学高科学院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评审推荐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416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西安理工大学高科学院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417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西安理工大学高科学院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418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西安理工大学高科学院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419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西安理工大学高科学院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420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西安理工大学高科学院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8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Verdana" w:hAnsi="Verdana" w:eastAsia="微软雅黑" w:cs="Verdana"/>
          <w:i w:val="0"/>
          <w:caps w:val="0"/>
          <w:color w:val="000000"/>
          <w:spacing w:val="0"/>
          <w:sz w:val="22"/>
          <w:szCs w:val="22"/>
        </w:rPr>
        <w:t>2020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年</w:t>
      </w:r>
      <w:r>
        <w:rPr>
          <w:rStyle w:val="5"/>
          <w:rFonts w:hint="default" w:ascii="Verdana" w:hAnsi="Verdana" w:eastAsia="微软雅黑" w:cs="Verdana"/>
          <w:i w:val="0"/>
          <w:caps w:val="0"/>
          <w:color w:val="000000"/>
          <w:spacing w:val="0"/>
          <w:sz w:val="22"/>
          <w:szCs w:val="22"/>
        </w:rPr>
        <w:t>“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双万计划</w:t>
      </w:r>
      <w:r>
        <w:rPr>
          <w:rStyle w:val="5"/>
          <w:rFonts w:hint="default" w:ascii="Verdana" w:hAnsi="Verdana" w:eastAsia="微软雅黑" w:cs="Verdana"/>
          <w:i w:val="0"/>
          <w:caps w:val="0"/>
          <w:color w:val="000000"/>
          <w:spacing w:val="0"/>
          <w:sz w:val="22"/>
          <w:szCs w:val="22"/>
        </w:rPr>
        <w:t>”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国家级一流专业建设点推荐汇总表</w:t>
      </w:r>
    </w:p>
    <w:tbl>
      <w:tblPr>
        <w:tblStyle w:val="3"/>
        <w:tblW w:w="8895" w:type="dxa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929"/>
        <w:gridCol w:w="2493"/>
        <w:gridCol w:w="1055"/>
        <w:gridCol w:w="18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智能电网信息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采矿工程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车辆管理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通过工程教育认证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西安石油大学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社会工作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通过工程教育认证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通过工程教育认证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西安工业大学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西安工程大学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通过工程教育认证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西安外国语大学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侦查学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西北政法大学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西安邮电大学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西安音乐学院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西安音乐学院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西安音乐学院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西安音乐学院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西安美术学院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西安美术学院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西安美术学院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西安美术学院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西安美术学院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西安美术学院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西安体育学院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西安体育学院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西安体育学院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西安体育学院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陕西中医药大学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陕西理工大学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陕西理工大学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西安医学院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西安医学院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西安医学院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西安医学院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西安医学院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宝鸡文理学院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宝鸡文理学院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宝鸡文理学院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宝鸡文理学院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宝鸡文理学院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宝鸡文理学院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宝鸡文理学院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宝鸡文理学院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咸阳师范学院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咸阳师范学院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咸阳师范学院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咸阳师范学院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咸阳师范学院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咸阳师范学院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咸阳师范学院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渭南师范学院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渭南师范学院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渭南师范学院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渭南师范学院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渭南师范学院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榆林学院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榆林学院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榆林学院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榆林学院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榆林学院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榆林学院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安康学院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安康学院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安康学院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安康学院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商洛学院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商洛学院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商洛学院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商洛学院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西安航空学院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西安航空学院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西安航空学院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陕西学前师范学院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陕西学前师范学院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陕西学前师范学院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陕西学前师范学院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西安培华学院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西安培华学院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西安培华学院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西安培华学院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西安培华学院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西安翻译学院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西安翻译学院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西安翻译学院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西安翻译学院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西安外事学院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西安外事学院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西安外事学院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西安外事学院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西安欧亚学院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西安欧亚学院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西安欧亚学院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西京学院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西京学院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西京学院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西京学院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西京学院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西安思源学院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西安思源学院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陕西国际商贸学院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陕西国际商贸学院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陕西国际商贸学院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陕西服装工程学院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西安交通工程学院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西安交通工程学院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西安明德理工学院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评审推荐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西安明德理工学院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西安工商学院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西安交通大学城市学院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西安交通大学城市学院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西北大学现代学院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西安建筑科技大学华清学院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陕西科技大学镐京学院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延安大学西安创新学院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西安财经大学行知学院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西安财经大学行知学院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3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西安科技大学高新学院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直接推荐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lang w:val="en-US" w:eastAsia="zh-CN" w:bidi="ar"/>
              </w:rPr>
              <w:t>2019年省级一流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E04B7"/>
    <w:rsid w:val="3E585BD2"/>
    <w:rsid w:val="4C3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2020-10-30T01:52:18Z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