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both"/>
      </w:pPr>
      <w:r>
        <w:rPr>
          <w:rFonts w:ascii="黑体" w:hAnsi="宋体" w:eastAsia="黑体" w:cs="黑体"/>
          <w:sz w:val="31"/>
          <w:szCs w:val="31"/>
        </w:rPr>
        <w:t>附件</w:t>
      </w:r>
      <w:r>
        <w:rPr>
          <w:rFonts w:hint="eastAsia" w:ascii="黑体" w:hAnsi="宋体" w:eastAsia="黑体" w:cs="黑体"/>
          <w:sz w:val="31"/>
          <w:szCs w:val="31"/>
        </w:rPr>
        <w:t>1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年农业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关键核心技术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课题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ascii="宋体" w:hAnsi="宋体" w:eastAsia="宋体"/>
          <w:sz w:val="20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推荐书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00" w:firstLineChars="600"/>
        <w:jc w:val="both"/>
        <w:textAlignment w:val="baseline"/>
        <w:rPr>
          <w:rFonts w:ascii="宋体" w:hAnsi="宋体" w:eastAsia="宋体"/>
          <w:sz w:val="20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80" w:firstLineChars="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名称：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80" w:firstLineChars="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单位：（盖章）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57" w:firstLineChars="39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通讯地址：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57" w:firstLineChars="39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邮政编码：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57" w:firstLineChars="39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人：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57" w:firstLineChars="39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联系电话（座机和手机）：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57" w:firstLineChars="39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电子邮件：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80" w:firstLineChars="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主管部门（单位）：（盖章）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57" w:firstLineChars="39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57" w:firstLineChars="39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陕西省农业农村厅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月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both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课题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名称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1280" w:firstLineChars="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一、立项背景及项目前景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二、项目的重要性、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必要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三、项目前期已有的软、硬件基础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四、项目整体设计，包括整体思路、技术路线和技术指标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五、实施内容，包括主要内容、实施区域、实施进度、保障措施等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主持人及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人员简介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七、资金使用和预期效益分析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八、其他附件（合作证明、主持人职称证明、已取得的专利、证书等）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ZWM2OGVlYjI1ODMxZGQ3N2IwZDhhNTA0NTJmMTQifQ=="/>
  </w:docVars>
  <w:rsids>
    <w:rsidRoot w:val="6B99663F"/>
    <w:rsid w:val="1F553A28"/>
    <w:rsid w:val="6B99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kern w:val="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325</Characters>
  <Lines>0</Lines>
  <Paragraphs>0</Paragraphs>
  <TotalTime>0</TotalTime>
  <ScaleCrop>false</ScaleCrop>
  <LinksUpToDate>false</LinksUpToDate>
  <CharactersWithSpaces>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2023-02-02T01:09:00Z</dcterms:created>
  <dc:creator>姚志凤</dc:creator>
  <cp:lastModifiedBy>姚志凤</cp:lastModifiedBy>
  <dcterms:modified xsi:type="dcterms:W3CDTF">2023-02-02T01:11:13Z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AA4683EB185C4270B3E5BF2AB7E34B64</vt:lpwstr>
  </property>
</Properties>
</file>