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4280" w14:textId="77777777" w:rsidR="00044B38" w:rsidRDefault="00E548AF">
      <w:pPr>
        <w:jc w:val="center"/>
        <w:rPr>
          <w:b/>
          <w:sz w:val="44"/>
          <w:szCs w:val="44"/>
        </w:rPr>
      </w:pPr>
      <w:r>
        <w:rPr>
          <w:rFonts w:ascii="创艺简粗黑" w:hAnsi="创艺简粗黑" w:cs="创艺简粗黑"/>
          <w:b/>
          <w:sz w:val="44"/>
          <w:szCs w:val="44"/>
        </w:rPr>
        <w:softHyphen/>
      </w:r>
      <w:r>
        <w:rPr>
          <w:rFonts w:ascii="创艺简粗黑" w:hAnsi="创艺简粗黑" w:cs="创艺简粗黑"/>
          <w:b/>
          <w:sz w:val="44"/>
          <w:szCs w:val="44"/>
        </w:rPr>
        <w:softHyphen/>
      </w:r>
      <w:r>
        <w:rPr>
          <w:rFonts w:ascii="创艺简粗黑" w:hAnsi="创艺简粗黑" w:cs="创艺简粗黑" w:hint="eastAsia"/>
          <w:b/>
          <w:sz w:val="44"/>
          <w:szCs w:val="44"/>
        </w:rPr>
        <w:softHyphen/>
      </w:r>
      <w:r>
        <w:rPr>
          <w:rFonts w:ascii="创艺简粗黑" w:hAnsi="创艺简粗黑" w:cs="创艺简粗黑"/>
          <w:b/>
          <w:sz w:val="44"/>
          <w:szCs w:val="44"/>
        </w:rPr>
        <w:softHyphen/>
      </w:r>
      <w:r>
        <w:rPr>
          <w:rFonts w:ascii="创艺简粗黑" w:hAnsi="创艺简粗黑" w:cs="创艺简粗黑" w:hint="eastAsia"/>
          <w:b/>
          <w:sz w:val="44"/>
          <w:szCs w:val="44"/>
        </w:rPr>
        <w:softHyphen/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西北农林科技大学第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九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届博士后学术年会</w:t>
      </w:r>
    </w:p>
    <w:p w14:paraId="599619F1" w14:textId="77777777" w:rsidR="00044B38" w:rsidRDefault="00E548AF">
      <w:pPr>
        <w:spacing w:afterLines="50" w:after="156" w:line="40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会议日程表</w:t>
      </w:r>
    </w:p>
    <w:p w14:paraId="0EE3E9BF" w14:textId="0AF1B97E" w:rsidR="00044B38" w:rsidRDefault="00E548AF" w:rsidP="00D66BE2">
      <w:pPr>
        <w:spacing w:afterLines="100" w:after="312" w:line="400" w:lineRule="exac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/>
          <w:sz w:val="28"/>
        </w:rPr>
        <w:t>0</w:t>
      </w: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/>
          <w:sz w:val="28"/>
        </w:rPr>
        <w:t>3</w:t>
      </w:r>
      <w:r>
        <w:rPr>
          <w:rFonts w:asciiTheme="minorEastAsia" w:hAnsiTheme="minorEastAsia" w:hint="eastAsia"/>
          <w:sz w:val="28"/>
        </w:rPr>
        <w:t>年1</w:t>
      </w:r>
      <w:r>
        <w:rPr>
          <w:rFonts w:asciiTheme="minorEastAsia" w:hAnsiTheme="minorEastAsia"/>
          <w:sz w:val="28"/>
        </w:rPr>
        <w:t>2</w:t>
      </w:r>
      <w:r>
        <w:rPr>
          <w:rFonts w:asciiTheme="minorEastAsia" w:hAnsiTheme="minorEastAsia" w:hint="eastAsia"/>
          <w:sz w:val="28"/>
        </w:rPr>
        <w:t>月</w:t>
      </w:r>
      <w:r>
        <w:rPr>
          <w:rFonts w:asciiTheme="minorEastAsia" w:hAnsiTheme="minorEastAsia"/>
          <w:sz w:val="28"/>
        </w:rPr>
        <w:t>19</w:t>
      </w:r>
      <w:r>
        <w:rPr>
          <w:rFonts w:asciiTheme="minorEastAsia" w:hAnsiTheme="minorEastAsia" w:hint="eastAsia"/>
          <w:sz w:val="28"/>
        </w:rPr>
        <w:t>日（星期二）</w:t>
      </w:r>
    </w:p>
    <w:p w14:paraId="588AEF2B" w14:textId="18781947" w:rsidR="00044B38" w:rsidRDefault="00E548AF">
      <w:pPr>
        <w:spacing w:afterLines="50" w:after="156" w:line="400" w:lineRule="exact"/>
        <w:rPr>
          <w:rFonts w:asciiTheme="minorEastAsia" w:hAnsiTheme="minorEastAsia"/>
          <w:b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上午 8:</w:t>
      </w:r>
      <w:r>
        <w:rPr>
          <w:rFonts w:asciiTheme="minorEastAsia" w:hAnsiTheme="minorEastAsia"/>
          <w:b/>
          <w:bCs/>
          <w:sz w:val="28"/>
        </w:rPr>
        <w:t>30-1</w:t>
      </w:r>
      <w:r w:rsidR="00B42CD8">
        <w:rPr>
          <w:rFonts w:asciiTheme="minorEastAsia" w:hAnsiTheme="minorEastAsia"/>
          <w:b/>
          <w:bCs/>
          <w:sz w:val="28"/>
        </w:rPr>
        <w:t>2</w:t>
      </w:r>
      <w:r w:rsidR="00B42CD8">
        <w:rPr>
          <w:rFonts w:asciiTheme="minorEastAsia" w:hAnsiTheme="minorEastAsia" w:hint="eastAsia"/>
          <w:b/>
          <w:bCs/>
          <w:sz w:val="28"/>
        </w:rPr>
        <w:t>：</w:t>
      </w:r>
      <w:r w:rsidR="00C8617E">
        <w:rPr>
          <w:rFonts w:asciiTheme="minorEastAsia" w:hAnsiTheme="minorEastAsia"/>
          <w:b/>
          <w:bCs/>
          <w:sz w:val="28"/>
        </w:rPr>
        <w:t>1</w:t>
      </w:r>
      <w:r w:rsidR="00B42CD8">
        <w:rPr>
          <w:rFonts w:asciiTheme="minorEastAsia" w:hAnsiTheme="minorEastAsia"/>
          <w:b/>
          <w:bCs/>
          <w:sz w:val="28"/>
        </w:rPr>
        <w:t>0</w:t>
      </w:r>
    </w:p>
    <w:tbl>
      <w:tblPr>
        <w:tblStyle w:val="ab"/>
        <w:tblW w:w="9073" w:type="dxa"/>
        <w:tblInd w:w="-176" w:type="dxa"/>
        <w:tblLook w:val="04A0" w:firstRow="1" w:lastRow="0" w:firstColumn="1" w:lastColumn="0" w:noHBand="0" w:noVBand="1"/>
      </w:tblPr>
      <w:tblGrid>
        <w:gridCol w:w="1985"/>
        <w:gridCol w:w="5103"/>
        <w:gridCol w:w="1985"/>
      </w:tblGrid>
      <w:tr w:rsidR="00044B38" w14:paraId="3AEA5714" w14:textId="77777777">
        <w:tc>
          <w:tcPr>
            <w:tcW w:w="9073" w:type="dxa"/>
            <w:gridSpan w:val="3"/>
          </w:tcPr>
          <w:p w14:paraId="650639F5" w14:textId="77777777" w:rsidR="00044B38" w:rsidRDefault="00E548AF">
            <w:pPr>
              <w:spacing w:afterLines="50" w:after="156" w:line="40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</w:p>
        </w:tc>
      </w:tr>
      <w:tr w:rsidR="00044B38" w14:paraId="5732BB0F" w14:textId="77777777">
        <w:tc>
          <w:tcPr>
            <w:tcW w:w="1985" w:type="dxa"/>
          </w:tcPr>
          <w:p w14:paraId="4B1B6365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时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间</w:t>
            </w:r>
          </w:p>
        </w:tc>
        <w:tc>
          <w:tcPr>
            <w:tcW w:w="5103" w:type="dxa"/>
          </w:tcPr>
          <w:p w14:paraId="74C0FE51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内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容</w:t>
            </w:r>
          </w:p>
        </w:tc>
        <w:tc>
          <w:tcPr>
            <w:tcW w:w="1985" w:type="dxa"/>
          </w:tcPr>
          <w:p w14:paraId="2AE96775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报告人</w:t>
            </w:r>
          </w:p>
        </w:tc>
      </w:tr>
      <w:tr w:rsidR="00044B38" w14:paraId="071F1583" w14:textId="77777777">
        <w:tc>
          <w:tcPr>
            <w:tcW w:w="1985" w:type="dxa"/>
          </w:tcPr>
          <w:p w14:paraId="503F1A32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30-09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5103" w:type="dxa"/>
          </w:tcPr>
          <w:p w14:paraId="1FDCD1A6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开幕式</w:t>
            </w:r>
          </w:p>
        </w:tc>
        <w:tc>
          <w:tcPr>
            <w:tcW w:w="1985" w:type="dxa"/>
          </w:tcPr>
          <w:p w14:paraId="75638CD7" w14:textId="77777777" w:rsidR="00044B38" w:rsidRDefault="00044B38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44B38" w14:paraId="75945005" w14:textId="77777777">
        <w:tc>
          <w:tcPr>
            <w:tcW w:w="9073" w:type="dxa"/>
            <w:gridSpan w:val="3"/>
          </w:tcPr>
          <w:p w14:paraId="4E88EA60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特邀报告</w:t>
            </w:r>
          </w:p>
        </w:tc>
      </w:tr>
      <w:tr w:rsidR="00044B38" w14:paraId="075FE33C" w14:textId="77777777">
        <w:tc>
          <w:tcPr>
            <w:tcW w:w="1985" w:type="dxa"/>
          </w:tcPr>
          <w:p w14:paraId="55CEC647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00-09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5103" w:type="dxa"/>
          </w:tcPr>
          <w:p w14:paraId="7899725F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小麦优质高产高效栽培理论与技术</w:t>
            </w:r>
          </w:p>
        </w:tc>
        <w:tc>
          <w:tcPr>
            <w:tcW w:w="1985" w:type="dxa"/>
          </w:tcPr>
          <w:p w14:paraId="31C5ABE3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王东教授</w:t>
            </w:r>
          </w:p>
        </w:tc>
      </w:tr>
      <w:tr w:rsidR="00044B38" w14:paraId="62B7B8F7" w14:textId="77777777">
        <w:tc>
          <w:tcPr>
            <w:tcW w:w="1985" w:type="dxa"/>
          </w:tcPr>
          <w:p w14:paraId="049D1804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50-10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5103" w:type="dxa"/>
          </w:tcPr>
          <w:p w14:paraId="19AF132B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休息及墙报评选</w:t>
            </w:r>
          </w:p>
        </w:tc>
        <w:tc>
          <w:tcPr>
            <w:tcW w:w="1985" w:type="dxa"/>
          </w:tcPr>
          <w:p w14:paraId="6C7F178F" w14:textId="77777777" w:rsidR="00044B38" w:rsidRDefault="00044B38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44B38" w14:paraId="7644D109" w14:textId="77777777">
        <w:tc>
          <w:tcPr>
            <w:tcW w:w="1985" w:type="dxa"/>
          </w:tcPr>
          <w:p w14:paraId="3D3FCADA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00-10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5103" w:type="dxa"/>
          </w:tcPr>
          <w:p w14:paraId="5355CEFB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面向重大需求</w:t>
            </w:r>
            <w:r>
              <w:rPr>
                <w:rFonts w:ascii="Times New Roman" w:hAnsi="Times New Roman" w:cs="Times New Roman"/>
                <w:sz w:val="22"/>
              </w:rPr>
              <w:t xml:space="preserve">  </w:t>
            </w:r>
            <w:r>
              <w:rPr>
                <w:rFonts w:ascii="Times New Roman" w:hAnsi="Times New Roman" w:cs="Times New Roman"/>
                <w:sz w:val="22"/>
              </w:rPr>
              <w:t>在实践中创新</w:t>
            </w:r>
          </w:p>
        </w:tc>
        <w:tc>
          <w:tcPr>
            <w:tcW w:w="1985" w:type="dxa"/>
          </w:tcPr>
          <w:p w14:paraId="1DF25F75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靳亚平教授</w:t>
            </w:r>
          </w:p>
        </w:tc>
      </w:tr>
      <w:tr w:rsidR="00044B38" w14:paraId="67DC606F" w14:textId="77777777" w:rsidTr="00216145">
        <w:trPr>
          <w:trHeight w:val="838"/>
        </w:trPr>
        <w:tc>
          <w:tcPr>
            <w:tcW w:w="1985" w:type="dxa"/>
            <w:vAlign w:val="center"/>
          </w:tcPr>
          <w:p w14:paraId="491435B0" w14:textId="2711A800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50-11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 w:rsidR="00FA0F83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5103" w:type="dxa"/>
            <w:vAlign w:val="center"/>
          </w:tcPr>
          <w:p w14:paraId="275C7EAD" w14:textId="30A0654D" w:rsidR="00044B38" w:rsidRDefault="00216145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216145">
              <w:rPr>
                <w:rFonts w:ascii="Times New Roman" w:hAnsi="Times New Roman" w:cs="Times New Roman" w:hint="eastAsia"/>
                <w:sz w:val="22"/>
              </w:rPr>
              <w:t>中国博士后科学基金申报讲座</w:t>
            </w:r>
          </w:p>
        </w:tc>
        <w:tc>
          <w:tcPr>
            <w:tcW w:w="1985" w:type="dxa"/>
          </w:tcPr>
          <w:p w14:paraId="22746F3E" w14:textId="79785AF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中国博士后科学基金会</w:t>
            </w:r>
            <w:r w:rsidR="00AF3D89">
              <w:rPr>
                <w:rFonts w:ascii="Times New Roman" w:hAnsi="Times New Roman" w:cs="Times New Roman" w:hint="eastAsia"/>
                <w:sz w:val="22"/>
              </w:rPr>
              <w:t>相关</w:t>
            </w:r>
            <w:r>
              <w:rPr>
                <w:rFonts w:ascii="Times New Roman" w:hAnsi="Times New Roman" w:cs="Times New Roman" w:hint="eastAsia"/>
                <w:sz w:val="22"/>
              </w:rPr>
              <w:t>负责人</w:t>
            </w:r>
          </w:p>
        </w:tc>
      </w:tr>
      <w:tr w:rsidR="00044B38" w14:paraId="0536BDB7" w14:textId="77777777">
        <w:tc>
          <w:tcPr>
            <w:tcW w:w="1985" w:type="dxa"/>
          </w:tcPr>
          <w:p w14:paraId="0C6C6409" w14:textId="0AC101B6" w:rsidR="00044B38" w:rsidRDefault="00E548AF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 w:rsidR="00FA0F83">
              <w:rPr>
                <w:rFonts w:ascii="Times New Roman" w:hAnsi="Times New Roman" w:cs="Times New Roman"/>
                <w:sz w:val="22"/>
              </w:rPr>
              <w:t>40</w:t>
            </w:r>
            <w:r>
              <w:rPr>
                <w:rFonts w:ascii="Times New Roman" w:hAnsi="Times New Roman" w:cs="Times New Roman"/>
                <w:sz w:val="22"/>
              </w:rPr>
              <w:t>-1</w:t>
            </w:r>
            <w:r w:rsidR="00FA0F83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 w:rsidR="00C8617E">
              <w:rPr>
                <w:rFonts w:ascii="Times New Roman" w:hAnsi="Times New Roman" w:cs="Times New Roman"/>
                <w:sz w:val="22"/>
              </w:rPr>
              <w:t>1</w:t>
            </w:r>
            <w:r w:rsidR="00FA0F83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5103" w:type="dxa"/>
          </w:tcPr>
          <w:p w14:paraId="35465B5A" w14:textId="77777777" w:rsidR="00044B38" w:rsidRDefault="00E548AF">
            <w:pPr>
              <w:spacing w:afterLines="50" w:after="156" w:line="4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学校博士后政策宣讲</w:t>
            </w:r>
          </w:p>
        </w:tc>
        <w:tc>
          <w:tcPr>
            <w:tcW w:w="1985" w:type="dxa"/>
          </w:tcPr>
          <w:p w14:paraId="672B5A5E" w14:textId="77777777" w:rsidR="00044B38" w:rsidRDefault="00E548AF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人事处相关负责人</w:t>
            </w:r>
          </w:p>
        </w:tc>
      </w:tr>
    </w:tbl>
    <w:p w14:paraId="2018C8BC" w14:textId="77777777" w:rsidR="00044B38" w:rsidRDefault="00044B38">
      <w:pPr>
        <w:spacing w:afterLines="50" w:after="156" w:line="400" w:lineRule="exact"/>
        <w:jc w:val="center"/>
        <w:rPr>
          <w:rFonts w:asciiTheme="minorEastAsia" w:hAnsiTheme="minorEastAsia"/>
          <w:sz w:val="28"/>
        </w:rPr>
      </w:pPr>
    </w:p>
    <w:p w14:paraId="71D99110" w14:textId="3A59536E" w:rsidR="00044B38" w:rsidRDefault="00E548AF">
      <w:pPr>
        <w:spacing w:afterLines="50" w:after="156" w:line="400" w:lineRule="exact"/>
        <w:rPr>
          <w:rFonts w:asciiTheme="minorEastAsia" w:hAnsiTheme="minorEastAsia"/>
          <w:b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 xml:space="preserve">下午 </w:t>
      </w:r>
      <w:r>
        <w:rPr>
          <w:rFonts w:asciiTheme="minorEastAsia" w:hAnsiTheme="minorEastAsia"/>
          <w:b/>
          <w:bCs/>
          <w:sz w:val="28"/>
        </w:rPr>
        <w:t>14</w:t>
      </w:r>
      <w:r>
        <w:rPr>
          <w:rFonts w:asciiTheme="minorEastAsia" w:hAnsiTheme="minorEastAsia" w:hint="eastAsia"/>
          <w:b/>
          <w:bCs/>
          <w:sz w:val="28"/>
        </w:rPr>
        <w:t>:</w:t>
      </w:r>
      <w:r>
        <w:rPr>
          <w:rFonts w:asciiTheme="minorEastAsia" w:hAnsiTheme="minorEastAsia"/>
          <w:b/>
          <w:bCs/>
          <w:sz w:val="28"/>
        </w:rPr>
        <w:t>30-1</w:t>
      </w:r>
      <w:r w:rsidR="005D16CC">
        <w:rPr>
          <w:rFonts w:asciiTheme="minorEastAsia" w:hAnsiTheme="minorEastAsia"/>
          <w:b/>
          <w:bCs/>
          <w:sz w:val="28"/>
        </w:rPr>
        <w:t>8</w:t>
      </w:r>
      <w:r>
        <w:rPr>
          <w:rFonts w:asciiTheme="minorEastAsia" w:hAnsiTheme="minorEastAsia" w:hint="eastAsia"/>
          <w:b/>
          <w:bCs/>
          <w:sz w:val="28"/>
        </w:rPr>
        <w:t>:</w:t>
      </w:r>
      <w:r>
        <w:rPr>
          <w:rFonts w:asciiTheme="minorEastAsia" w:hAnsiTheme="minorEastAsia"/>
          <w:b/>
          <w:bCs/>
          <w:sz w:val="28"/>
        </w:rPr>
        <w:t>00</w:t>
      </w:r>
    </w:p>
    <w:tbl>
      <w:tblPr>
        <w:tblStyle w:val="ab"/>
        <w:tblW w:w="9073" w:type="dxa"/>
        <w:tblInd w:w="-176" w:type="dxa"/>
        <w:tblLook w:val="04A0" w:firstRow="1" w:lastRow="0" w:firstColumn="1" w:lastColumn="0" w:noHBand="0" w:noVBand="1"/>
      </w:tblPr>
      <w:tblGrid>
        <w:gridCol w:w="1985"/>
        <w:gridCol w:w="5529"/>
        <w:gridCol w:w="1559"/>
      </w:tblGrid>
      <w:tr w:rsidR="00044B38" w14:paraId="67B29FED" w14:textId="77777777">
        <w:tc>
          <w:tcPr>
            <w:tcW w:w="9073" w:type="dxa"/>
            <w:gridSpan w:val="3"/>
            <w:vAlign w:val="center"/>
          </w:tcPr>
          <w:p w14:paraId="429EF891" w14:textId="77777777" w:rsidR="00044B38" w:rsidRDefault="00E548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地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</w:p>
        </w:tc>
      </w:tr>
      <w:tr w:rsidR="00044B38" w14:paraId="058EEC7A" w14:textId="77777777">
        <w:tc>
          <w:tcPr>
            <w:tcW w:w="1985" w:type="dxa"/>
            <w:vAlign w:val="center"/>
          </w:tcPr>
          <w:p w14:paraId="4AAE2B5A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时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间</w:t>
            </w:r>
          </w:p>
        </w:tc>
        <w:tc>
          <w:tcPr>
            <w:tcW w:w="5529" w:type="dxa"/>
          </w:tcPr>
          <w:p w14:paraId="16C1F6E3" w14:textId="77777777" w:rsidR="00044B38" w:rsidRDefault="00E548AF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内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容</w:t>
            </w:r>
          </w:p>
        </w:tc>
        <w:tc>
          <w:tcPr>
            <w:tcW w:w="1559" w:type="dxa"/>
            <w:vAlign w:val="center"/>
          </w:tcPr>
          <w:p w14:paraId="2A29181D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报告人</w:t>
            </w:r>
          </w:p>
        </w:tc>
      </w:tr>
      <w:tr w:rsidR="00044B38" w14:paraId="5FE5D567" w14:textId="77777777">
        <w:tc>
          <w:tcPr>
            <w:tcW w:w="1985" w:type="dxa"/>
            <w:vAlign w:val="center"/>
          </w:tcPr>
          <w:p w14:paraId="5712B2E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14:30-15:00</w:t>
            </w:r>
          </w:p>
        </w:tc>
        <w:tc>
          <w:tcPr>
            <w:tcW w:w="5529" w:type="dxa"/>
          </w:tcPr>
          <w:p w14:paraId="03670731" w14:textId="77777777" w:rsidR="00044B38" w:rsidRDefault="00E548AF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国家自然基金申报辅导讲座</w:t>
            </w:r>
          </w:p>
        </w:tc>
        <w:tc>
          <w:tcPr>
            <w:tcW w:w="1559" w:type="dxa"/>
            <w:vAlign w:val="center"/>
          </w:tcPr>
          <w:p w14:paraId="228B9528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科研院相关负责人</w:t>
            </w:r>
          </w:p>
        </w:tc>
      </w:tr>
      <w:tr w:rsidR="00044B38" w14:paraId="2EB3F121" w14:textId="77777777">
        <w:tc>
          <w:tcPr>
            <w:tcW w:w="9073" w:type="dxa"/>
            <w:gridSpan w:val="3"/>
            <w:vAlign w:val="center"/>
          </w:tcPr>
          <w:p w14:paraId="0F38C143" w14:textId="1E384A1D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分论坛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农科领域博士后</w:t>
            </w:r>
            <w:r w:rsidR="005B0A0D">
              <w:rPr>
                <w:rFonts w:ascii="Times New Roman" w:hAnsi="Times New Roman" w:cs="Times New Roman" w:hint="eastAsia"/>
                <w:b/>
                <w:bCs/>
                <w:sz w:val="22"/>
              </w:rPr>
              <w:t>分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论坛</w:t>
            </w:r>
          </w:p>
          <w:p w14:paraId="0F5AEFF3" w14:textId="7DCB7DA3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地点：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  <w:r w:rsidR="00B62A2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62A2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62A22" w:rsidRPr="00B62A22">
              <w:rPr>
                <w:rFonts w:ascii="Times New Roman" w:hAnsi="Times New Roman" w:cs="Times New Roman" w:hint="eastAsia"/>
                <w:b/>
                <w:bCs/>
                <w:sz w:val="22"/>
              </w:rPr>
              <w:t>主持人：</w:t>
            </w:r>
            <w:r w:rsidR="00B42CD8" w:rsidRPr="00B42CD8">
              <w:rPr>
                <w:rFonts w:ascii="Times New Roman" w:hAnsi="Times New Roman" w:cs="Times New Roman" w:hint="eastAsia"/>
                <w:sz w:val="22"/>
              </w:rPr>
              <w:t>王辉</w:t>
            </w:r>
          </w:p>
        </w:tc>
      </w:tr>
      <w:tr w:rsidR="00044B38" w14:paraId="58DDB81C" w14:textId="77777777">
        <w:tc>
          <w:tcPr>
            <w:tcW w:w="1985" w:type="dxa"/>
            <w:vAlign w:val="center"/>
          </w:tcPr>
          <w:p w14:paraId="48364D23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15:00-15:20</w:t>
            </w:r>
          </w:p>
        </w:tc>
        <w:tc>
          <w:tcPr>
            <w:tcW w:w="5529" w:type="dxa"/>
          </w:tcPr>
          <w:p w14:paraId="663A22DC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苹果液泡糖转运蛋白调控糖积累的机制解析</w:t>
            </w:r>
          </w:p>
        </w:tc>
        <w:tc>
          <w:tcPr>
            <w:tcW w:w="1559" w:type="dxa"/>
            <w:vAlign w:val="center"/>
          </w:tcPr>
          <w:p w14:paraId="5F584862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祝令成</w:t>
            </w:r>
            <w:proofErr w:type="gramEnd"/>
          </w:p>
        </w:tc>
      </w:tr>
      <w:tr w:rsidR="00044B38" w14:paraId="2C4182CB" w14:textId="77777777">
        <w:tc>
          <w:tcPr>
            <w:tcW w:w="1985" w:type="dxa"/>
            <w:vAlign w:val="center"/>
          </w:tcPr>
          <w:p w14:paraId="4CECE236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15:20-15:40</w:t>
            </w:r>
          </w:p>
        </w:tc>
        <w:tc>
          <w:tcPr>
            <w:tcW w:w="5529" w:type="dxa"/>
          </w:tcPr>
          <w:p w14:paraId="36AF1BDE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玉米和大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刍草重要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农艺性状分化的遗传基础</w:t>
            </w:r>
          </w:p>
        </w:tc>
        <w:tc>
          <w:tcPr>
            <w:tcW w:w="1559" w:type="dxa"/>
            <w:vAlign w:val="center"/>
          </w:tcPr>
          <w:p w14:paraId="76CCDCDA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张璇</w:t>
            </w:r>
          </w:p>
        </w:tc>
      </w:tr>
      <w:tr w:rsidR="00044B38" w14:paraId="36C39893" w14:textId="77777777">
        <w:tc>
          <w:tcPr>
            <w:tcW w:w="1985" w:type="dxa"/>
            <w:vAlign w:val="center"/>
          </w:tcPr>
          <w:p w14:paraId="6843794A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15:40-16:00</w:t>
            </w:r>
          </w:p>
        </w:tc>
        <w:tc>
          <w:tcPr>
            <w:tcW w:w="5529" w:type="dxa"/>
          </w:tcPr>
          <w:p w14:paraId="7F90FA06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禾谷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镰孢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A-to-I mRNA</w:t>
            </w:r>
            <w:r>
              <w:rPr>
                <w:rFonts w:ascii="Times New Roman" w:hAnsi="Times New Roman" w:cs="Times New Roman" w:hint="eastAsia"/>
                <w:sz w:val="22"/>
              </w:rPr>
              <w:t>编辑酶系统及其功能位点的鉴定</w:t>
            </w:r>
          </w:p>
        </w:tc>
        <w:tc>
          <w:tcPr>
            <w:tcW w:w="1559" w:type="dxa"/>
            <w:vAlign w:val="center"/>
          </w:tcPr>
          <w:p w14:paraId="77D4B8D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冯婵婧</w:t>
            </w:r>
          </w:p>
        </w:tc>
      </w:tr>
      <w:tr w:rsidR="00044B38" w14:paraId="75A158D0" w14:textId="77777777">
        <w:tc>
          <w:tcPr>
            <w:tcW w:w="1985" w:type="dxa"/>
            <w:vAlign w:val="center"/>
          </w:tcPr>
          <w:p w14:paraId="08C1071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16:00-16:20</w:t>
            </w:r>
          </w:p>
        </w:tc>
        <w:tc>
          <w:tcPr>
            <w:tcW w:w="5529" w:type="dxa"/>
          </w:tcPr>
          <w:p w14:paraId="703A907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ggClusterNet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</w:rPr>
              <w:t>在微生物组网络分析中的应用</w:t>
            </w:r>
          </w:p>
        </w:tc>
        <w:tc>
          <w:tcPr>
            <w:tcW w:w="1559" w:type="dxa"/>
            <w:vAlign w:val="center"/>
          </w:tcPr>
          <w:p w14:paraId="11C60B0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文涛</w:t>
            </w:r>
          </w:p>
        </w:tc>
      </w:tr>
      <w:tr w:rsidR="00044B38" w14:paraId="23ED9541" w14:textId="77777777">
        <w:tc>
          <w:tcPr>
            <w:tcW w:w="1985" w:type="dxa"/>
            <w:vAlign w:val="center"/>
          </w:tcPr>
          <w:p w14:paraId="49D924E3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16:20-16:40</w:t>
            </w:r>
          </w:p>
        </w:tc>
        <w:tc>
          <w:tcPr>
            <w:tcW w:w="5529" w:type="dxa"/>
          </w:tcPr>
          <w:p w14:paraId="2A690616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Ca2+</w:t>
            </w:r>
            <w:r>
              <w:rPr>
                <w:rFonts w:ascii="Times New Roman" w:hAnsi="Times New Roman" w:cs="Times New Roman" w:hint="eastAsia"/>
                <w:sz w:val="22"/>
              </w:rPr>
              <w:t>信号调控植物锰稳态的分子机制</w:t>
            </w:r>
          </w:p>
        </w:tc>
        <w:tc>
          <w:tcPr>
            <w:tcW w:w="1559" w:type="dxa"/>
            <w:vAlign w:val="center"/>
          </w:tcPr>
          <w:p w14:paraId="1A1B49DE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琚传凤</w:t>
            </w:r>
            <w:proofErr w:type="gramEnd"/>
          </w:p>
        </w:tc>
      </w:tr>
      <w:tr w:rsidR="00044B38" w14:paraId="0CE11A83" w14:textId="77777777">
        <w:tc>
          <w:tcPr>
            <w:tcW w:w="1985" w:type="dxa"/>
            <w:vAlign w:val="center"/>
          </w:tcPr>
          <w:p w14:paraId="6C839CA7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16:40-17:00</w:t>
            </w:r>
          </w:p>
        </w:tc>
        <w:tc>
          <w:tcPr>
            <w:tcW w:w="5529" w:type="dxa"/>
          </w:tcPr>
          <w:p w14:paraId="101D9BCC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 spatial transcriptome map of the developing maize ear</w:t>
            </w:r>
          </w:p>
        </w:tc>
        <w:tc>
          <w:tcPr>
            <w:tcW w:w="1559" w:type="dxa"/>
            <w:vAlign w:val="center"/>
          </w:tcPr>
          <w:p w14:paraId="5AEE8E97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王跃斌</w:t>
            </w:r>
          </w:p>
        </w:tc>
      </w:tr>
      <w:tr w:rsidR="00044B38" w14:paraId="3558C36F" w14:textId="77777777">
        <w:tc>
          <w:tcPr>
            <w:tcW w:w="1985" w:type="dxa"/>
            <w:vAlign w:val="center"/>
          </w:tcPr>
          <w:p w14:paraId="32C2DD65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17:00-17:20</w:t>
            </w:r>
          </w:p>
        </w:tc>
        <w:tc>
          <w:tcPr>
            <w:tcW w:w="5529" w:type="dxa"/>
          </w:tcPr>
          <w:p w14:paraId="78B4424E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超分子自组装纳米靶向递药体系的构建及抗癌活性研究</w:t>
            </w:r>
          </w:p>
        </w:tc>
        <w:tc>
          <w:tcPr>
            <w:tcW w:w="1559" w:type="dxa"/>
            <w:vAlign w:val="center"/>
          </w:tcPr>
          <w:p w14:paraId="3660A9A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晁爽</w:t>
            </w:r>
          </w:p>
        </w:tc>
      </w:tr>
      <w:tr w:rsidR="00044B38" w14:paraId="23DF4724" w14:textId="77777777">
        <w:tc>
          <w:tcPr>
            <w:tcW w:w="9073" w:type="dxa"/>
            <w:gridSpan w:val="3"/>
            <w:vAlign w:val="center"/>
          </w:tcPr>
          <w:p w14:paraId="294E3E69" w14:textId="7983FC1C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分论坛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工科领域博士后</w:t>
            </w:r>
            <w:r w:rsidR="005B0A0D">
              <w:rPr>
                <w:rFonts w:ascii="Times New Roman" w:hAnsi="Times New Roman" w:cs="Times New Roman" w:hint="eastAsia"/>
                <w:b/>
                <w:bCs/>
                <w:sz w:val="22"/>
              </w:rPr>
              <w:t>分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论坛</w:t>
            </w:r>
          </w:p>
          <w:p w14:paraId="39BD07C1" w14:textId="47DBEC1B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地点：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04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  <w:r w:rsidR="00B62A2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62A2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62A22" w:rsidRPr="00B62A22">
              <w:rPr>
                <w:rFonts w:ascii="Times New Roman" w:hAnsi="Times New Roman" w:cs="Times New Roman" w:hint="eastAsia"/>
                <w:b/>
                <w:bCs/>
                <w:sz w:val="22"/>
              </w:rPr>
              <w:t>主持人：</w:t>
            </w:r>
            <w:r w:rsidR="00B42CD8" w:rsidRPr="00B42CD8">
              <w:rPr>
                <w:rFonts w:ascii="Times New Roman" w:hAnsi="Times New Roman" w:cs="Times New Roman" w:hint="eastAsia"/>
                <w:sz w:val="22"/>
              </w:rPr>
              <w:t>高媛</w:t>
            </w:r>
          </w:p>
        </w:tc>
      </w:tr>
      <w:tr w:rsidR="00044B38" w14:paraId="57695C90" w14:textId="77777777">
        <w:tc>
          <w:tcPr>
            <w:tcW w:w="1985" w:type="dxa"/>
            <w:vAlign w:val="center"/>
          </w:tcPr>
          <w:p w14:paraId="47B8E341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15:00-15:20</w:t>
            </w:r>
          </w:p>
        </w:tc>
        <w:tc>
          <w:tcPr>
            <w:tcW w:w="5529" w:type="dxa"/>
          </w:tcPr>
          <w:p w14:paraId="1AF310C7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真空抽提植物水同位素偏差机理及改进方法研究</w:t>
            </w:r>
          </w:p>
        </w:tc>
        <w:tc>
          <w:tcPr>
            <w:tcW w:w="1559" w:type="dxa"/>
            <w:vAlign w:val="center"/>
          </w:tcPr>
          <w:p w14:paraId="79D765C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文明宜</w:t>
            </w:r>
            <w:proofErr w:type="gramEnd"/>
          </w:p>
        </w:tc>
      </w:tr>
      <w:tr w:rsidR="00044B38" w14:paraId="23150400" w14:textId="77777777">
        <w:tc>
          <w:tcPr>
            <w:tcW w:w="1985" w:type="dxa"/>
            <w:vAlign w:val="center"/>
          </w:tcPr>
          <w:p w14:paraId="0010DA28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15:20-15:40</w:t>
            </w:r>
          </w:p>
        </w:tc>
        <w:tc>
          <w:tcPr>
            <w:tcW w:w="5529" w:type="dxa"/>
          </w:tcPr>
          <w:p w14:paraId="218DDBD8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多旋翼植保无人机施药风场检验方法及作物间分布规律</w:t>
            </w:r>
          </w:p>
        </w:tc>
        <w:tc>
          <w:tcPr>
            <w:tcW w:w="1559" w:type="dxa"/>
            <w:vAlign w:val="center"/>
          </w:tcPr>
          <w:p w14:paraId="5A37A07F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杨圣慧</w:t>
            </w:r>
            <w:proofErr w:type="gramEnd"/>
          </w:p>
        </w:tc>
      </w:tr>
      <w:tr w:rsidR="00044B38" w14:paraId="177D38C4" w14:textId="77777777">
        <w:tc>
          <w:tcPr>
            <w:tcW w:w="1985" w:type="dxa"/>
            <w:vAlign w:val="center"/>
          </w:tcPr>
          <w:p w14:paraId="784741FF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15:40-16:00</w:t>
            </w:r>
          </w:p>
        </w:tc>
        <w:tc>
          <w:tcPr>
            <w:tcW w:w="5529" w:type="dxa"/>
          </w:tcPr>
          <w:p w14:paraId="60BBD736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地聚物材料的流变性研究</w:t>
            </w:r>
          </w:p>
        </w:tc>
        <w:tc>
          <w:tcPr>
            <w:tcW w:w="1559" w:type="dxa"/>
            <w:vAlign w:val="center"/>
          </w:tcPr>
          <w:p w14:paraId="213C0AF6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李黎</w:t>
            </w:r>
          </w:p>
        </w:tc>
      </w:tr>
      <w:tr w:rsidR="00044B38" w14:paraId="3FA22F31" w14:textId="77777777">
        <w:tc>
          <w:tcPr>
            <w:tcW w:w="1985" w:type="dxa"/>
            <w:vAlign w:val="center"/>
          </w:tcPr>
          <w:p w14:paraId="39F76FE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16:00-16:20</w:t>
            </w:r>
          </w:p>
        </w:tc>
        <w:tc>
          <w:tcPr>
            <w:tcW w:w="5529" w:type="dxa"/>
          </w:tcPr>
          <w:p w14:paraId="648D9DD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面向智慧农业的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事件驱动型物联网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技术研究：感知、通信与能量供给</w:t>
            </w:r>
          </w:p>
        </w:tc>
        <w:tc>
          <w:tcPr>
            <w:tcW w:w="1559" w:type="dxa"/>
            <w:vAlign w:val="center"/>
          </w:tcPr>
          <w:p w14:paraId="27ECB9D7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刘野</w:t>
            </w:r>
            <w:proofErr w:type="gramEnd"/>
          </w:p>
        </w:tc>
      </w:tr>
      <w:tr w:rsidR="00044B38" w14:paraId="3070E84C" w14:textId="77777777">
        <w:tc>
          <w:tcPr>
            <w:tcW w:w="1985" w:type="dxa"/>
            <w:vAlign w:val="center"/>
          </w:tcPr>
          <w:p w14:paraId="4BF94C95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16:20-16:40</w:t>
            </w:r>
          </w:p>
        </w:tc>
        <w:tc>
          <w:tcPr>
            <w:tcW w:w="5529" w:type="dxa"/>
          </w:tcPr>
          <w:p w14:paraId="35FBCB8B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流域水资源调控过程链多目标联合调度与风险评估</w:t>
            </w:r>
          </w:p>
        </w:tc>
        <w:tc>
          <w:tcPr>
            <w:tcW w:w="1559" w:type="dxa"/>
            <w:vAlign w:val="center"/>
          </w:tcPr>
          <w:p w14:paraId="17BC5E0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杨哲</w:t>
            </w:r>
          </w:p>
        </w:tc>
      </w:tr>
      <w:tr w:rsidR="00044B38" w14:paraId="2C0F04B6" w14:textId="77777777">
        <w:tc>
          <w:tcPr>
            <w:tcW w:w="1985" w:type="dxa"/>
            <w:vAlign w:val="center"/>
          </w:tcPr>
          <w:p w14:paraId="768C81B3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16:40-17:00</w:t>
            </w:r>
          </w:p>
        </w:tc>
        <w:tc>
          <w:tcPr>
            <w:tcW w:w="5529" w:type="dxa"/>
          </w:tcPr>
          <w:p w14:paraId="0758A4EB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高心墙堆石坝初次蓄水坝体变形及裂缝特性研究</w:t>
            </w:r>
          </w:p>
        </w:tc>
        <w:tc>
          <w:tcPr>
            <w:tcW w:w="1559" w:type="dxa"/>
            <w:vAlign w:val="center"/>
          </w:tcPr>
          <w:p w14:paraId="6EBB8CA2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周雄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雄</w:t>
            </w:r>
            <w:proofErr w:type="gramEnd"/>
          </w:p>
        </w:tc>
      </w:tr>
      <w:tr w:rsidR="00044B38" w14:paraId="72AE7716" w14:textId="77777777">
        <w:tc>
          <w:tcPr>
            <w:tcW w:w="1985" w:type="dxa"/>
            <w:vAlign w:val="center"/>
          </w:tcPr>
          <w:p w14:paraId="57347649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17:00-17:20</w:t>
            </w:r>
          </w:p>
        </w:tc>
        <w:tc>
          <w:tcPr>
            <w:tcW w:w="5529" w:type="dxa"/>
          </w:tcPr>
          <w:p w14:paraId="12AAA2E4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典型半干旱地区地下水资源承载力评估模型构建及其应用研究</w:t>
            </w:r>
          </w:p>
        </w:tc>
        <w:tc>
          <w:tcPr>
            <w:tcW w:w="1559" w:type="dxa"/>
            <w:vAlign w:val="center"/>
          </w:tcPr>
          <w:p w14:paraId="3737CC89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高飞</w:t>
            </w:r>
          </w:p>
        </w:tc>
      </w:tr>
      <w:tr w:rsidR="00044B38" w14:paraId="1E5F2DE1" w14:textId="77777777">
        <w:tc>
          <w:tcPr>
            <w:tcW w:w="9073" w:type="dxa"/>
            <w:gridSpan w:val="3"/>
            <w:vAlign w:val="center"/>
          </w:tcPr>
          <w:p w14:paraId="2A1B8699" w14:textId="58C159A9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分论坛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人文社科领域博士后</w:t>
            </w:r>
            <w:r w:rsidR="005B0A0D">
              <w:rPr>
                <w:rFonts w:ascii="Times New Roman" w:hAnsi="Times New Roman" w:cs="Times New Roman" w:hint="eastAsia"/>
                <w:b/>
                <w:bCs/>
                <w:sz w:val="22"/>
              </w:rPr>
              <w:t>分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论坛</w:t>
            </w:r>
          </w:p>
          <w:p w14:paraId="7D075BF1" w14:textId="3C9D331F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地点：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/>
                <w:sz w:val="22"/>
              </w:rPr>
              <w:t>210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  <w:r w:rsidR="00B62A2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B62A2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62A22" w:rsidRPr="00B62A22">
              <w:rPr>
                <w:rFonts w:ascii="Times New Roman" w:hAnsi="Times New Roman" w:cs="Times New Roman" w:hint="eastAsia"/>
                <w:b/>
                <w:bCs/>
                <w:sz w:val="22"/>
              </w:rPr>
              <w:t>主持人</w:t>
            </w:r>
            <w:r w:rsidR="00B62A22" w:rsidRPr="003E0B1D">
              <w:rPr>
                <w:rFonts w:ascii="Times New Roman" w:hAnsi="Times New Roman" w:cs="Times New Roman" w:hint="eastAsia"/>
                <w:b/>
                <w:bCs/>
                <w:sz w:val="22"/>
              </w:rPr>
              <w:t>：</w:t>
            </w:r>
            <w:r w:rsidR="003E0B1D" w:rsidRPr="003E0B1D">
              <w:rPr>
                <w:rFonts w:ascii="Times New Roman" w:hAnsi="Times New Roman" w:cs="Times New Roman" w:hint="eastAsia"/>
                <w:sz w:val="22"/>
              </w:rPr>
              <w:t>胡卫</w:t>
            </w:r>
            <w:proofErr w:type="gramStart"/>
            <w:r w:rsidR="003E0B1D" w:rsidRPr="003E0B1D">
              <w:rPr>
                <w:rFonts w:ascii="Times New Roman" w:hAnsi="Times New Roman" w:cs="Times New Roman" w:hint="eastAsia"/>
                <w:sz w:val="22"/>
              </w:rPr>
              <w:t>卫</w:t>
            </w:r>
            <w:proofErr w:type="gramEnd"/>
          </w:p>
        </w:tc>
      </w:tr>
      <w:tr w:rsidR="00044B38" w14:paraId="17C3BA05" w14:textId="77777777">
        <w:tc>
          <w:tcPr>
            <w:tcW w:w="1985" w:type="dxa"/>
            <w:vAlign w:val="center"/>
          </w:tcPr>
          <w:p w14:paraId="446FD7FF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15:00-15:20</w:t>
            </w:r>
          </w:p>
        </w:tc>
        <w:tc>
          <w:tcPr>
            <w:tcW w:w="5529" w:type="dxa"/>
          </w:tcPr>
          <w:p w14:paraId="11BE2183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农地流转能否提升劳动力市场有效性？</w:t>
            </w:r>
          </w:p>
          <w:p w14:paraId="46186A31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——以“三权分置”改革为背景</w:t>
            </w:r>
          </w:p>
        </w:tc>
        <w:tc>
          <w:tcPr>
            <w:tcW w:w="1559" w:type="dxa"/>
            <w:vAlign w:val="center"/>
          </w:tcPr>
          <w:p w14:paraId="31AEBE35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李根丽</w:t>
            </w:r>
            <w:proofErr w:type="gramEnd"/>
          </w:p>
        </w:tc>
      </w:tr>
      <w:tr w:rsidR="00044B38" w14:paraId="45CF8DA4" w14:textId="77777777">
        <w:tc>
          <w:tcPr>
            <w:tcW w:w="1985" w:type="dxa"/>
            <w:vAlign w:val="center"/>
          </w:tcPr>
          <w:p w14:paraId="4AC3FF39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15:20-15:40</w:t>
            </w:r>
          </w:p>
        </w:tc>
        <w:tc>
          <w:tcPr>
            <w:tcW w:w="5529" w:type="dxa"/>
          </w:tcPr>
          <w:p w14:paraId="5C230A64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城乡人才要素流动：对接现代性的“乡村</w:t>
            </w:r>
            <w:r>
              <w:rPr>
                <w:rFonts w:ascii="Times New Roman" w:hAnsi="Times New Roman" w:cs="Times New Roman" w:hint="eastAsia"/>
                <w:sz w:val="22"/>
              </w:rPr>
              <w:t>CEO</w:t>
            </w:r>
            <w:r>
              <w:rPr>
                <w:rFonts w:ascii="Times New Roman" w:hAnsi="Times New Roman" w:cs="Times New Roman" w:hint="eastAsia"/>
                <w:sz w:val="22"/>
              </w:rPr>
              <w:t>”实验</w:t>
            </w:r>
          </w:p>
        </w:tc>
        <w:tc>
          <w:tcPr>
            <w:tcW w:w="1559" w:type="dxa"/>
            <w:vAlign w:val="center"/>
          </w:tcPr>
          <w:p w14:paraId="4752929E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吴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凡</w:t>
            </w:r>
          </w:p>
        </w:tc>
      </w:tr>
      <w:tr w:rsidR="00044B38" w14:paraId="62310AC9" w14:textId="77777777">
        <w:tc>
          <w:tcPr>
            <w:tcW w:w="1985" w:type="dxa"/>
            <w:vAlign w:val="center"/>
          </w:tcPr>
          <w:p w14:paraId="4679A90A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15:40-16:00</w:t>
            </w:r>
          </w:p>
        </w:tc>
        <w:tc>
          <w:tcPr>
            <w:tcW w:w="5529" w:type="dxa"/>
          </w:tcPr>
          <w:p w14:paraId="4456C404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生产潜力与生态双重保护下耕地资源优化配置：基于不同行政尺度视角</w:t>
            </w:r>
          </w:p>
        </w:tc>
        <w:tc>
          <w:tcPr>
            <w:tcW w:w="1559" w:type="dxa"/>
            <w:vAlign w:val="center"/>
          </w:tcPr>
          <w:p w14:paraId="4FAAB00F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郑伟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伟</w:t>
            </w:r>
            <w:proofErr w:type="gramEnd"/>
          </w:p>
        </w:tc>
      </w:tr>
      <w:tr w:rsidR="00044B38" w14:paraId="47EA7D7E" w14:textId="77777777">
        <w:tc>
          <w:tcPr>
            <w:tcW w:w="1985" w:type="dxa"/>
            <w:vAlign w:val="center"/>
          </w:tcPr>
          <w:p w14:paraId="0E77AAF9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16:00-16:20</w:t>
            </w:r>
          </w:p>
        </w:tc>
        <w:tc>
          <w:tcPr>
            <w:tcW w:w="5529" w:type="dxa"/>
          </w:tcPr>
          <w:p w14:paraId="1FE6BFCA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“权释”城镇开发边界划定技术及“双层双向”治理机制</w:t>
            </w:r>
          </w:p>
        </w:tc>
        <w:tc>
          <w:tcPr>
            <w:tcW w:w="1559" w:type="dxa"/>
            <w:vAlign w:val="center"/>
          </w:tcPr>
          <w:p w14:paraId="72587E19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靳亚亚</w:t>
            </w:r>
          </w:p>
        </w:tc>
      </w:tr>
      <w:tr w:rsidR="00044B38" w14:paraId="2A005020" w14:textId="77777777">
        <w:tc>
          <w:tcPr>
            <w:tcW w:w="1985" w:type="dxa"/>
            <w:vAlign w:val="center"/>
          </w:tcPr>
          <w:p w14:paraId="09DD20B8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16:20-16:40</w:t>
            </w:r>
          </w:p>
        </w:tc>
        <w:tc>
          <w:tcPr>
            <w:tcW w:w="5529" w:type="dxa"/>
          </w:tcPr>
          <w:p w14:paraId="033CF370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“网格化</w:t>
            </w:r>
            <w:r>
              <w:rPr>
                <w:rFonts w:ascii="Times New Roman" w:hAnsi="Times New Roman" w:cs="Times New Roman" w:hint="eastAsia"/>
                <w:sz w:val="22"/>
              </w:rPr>
              <w:t>+</w:t>
            </w:r>
            <w:r>
              <w:rPr>
                <w:rFonts w:ascii="Times New Roman" w:hAnsi="Times New Roman" w:cs="Times New Roman" w:hint="eastAsia"/>
                <w:sz w:val="22"/>
              </w:rPr>
              <w:t>数字化”乡村综合治理模式研究</w:t>
            </w:r>
          </w:p>
        </w:tc>
        <w:tc>
          <w:tcPr>
            <w:tcW w:w="1559" w:type="dxa"/>
            <w:vAlign w:val="center"/>
          </w:tcPr>
          <w:p w14:paraId="5453B2D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胡卫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卫</w:t>
            </w:r>
            <w:proofErr w:type="gramEnd"/>
          </w:p>
        </w:tc>
      </w:tr>
      <w:tr w:rsidR="00044B38" w14:paraId="1035AF89" w14:textId="77777777">
        <w:tc>
          <w:tcPr>
            <w:tcW w:w="1985" w:type="dxa"/>
            <w:vAlign w:val="center"/>
          </w:tcPr>
          <w:p w14:paraId="690EB5B0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16:40-17:00</w:t>
            </w:r>
          </w:p>
        </w:tc>
        <w:tc>
          <w:tcPr>
            <w:tcW w:w="5529" w:type="dxa"/>
            <w:vAlign w:val="center"/>
          </w:tcPr>
          <w:p w14:paraId="745D0783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Research of the Impact of Financial Poverty Alleviation on the Income-Increasing Path of Chinese Low-Income Farmers</w:t>
            </w:r>
          </w:p>
        </w:tc>
        <w:tc>
          <w:tcPr>
            <w:tcW w:w="1559" w:type="dxa"/>
            <w:vAlign w:val="center"/>
          </w:tcPr>
          <w:p w14:paraId="2FF61FFB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姚利丽</w:t>
            </w:r>
          </w:p>
        </w:tc>
      </w:tr>
      <w:tr w:rsidR="00044B38" w14:paraId="2DD6AFCF" w14:textId="77777777">
        <w:tc>
          <w:tcPr>
            <w:tcW w:w="1985" w:type="dxa"/>
            <w:vAlign w:val="center"/>
          </w:tcPr>
          <w:p w14:paraId="769BDBF4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17:00</w:t>
            </w:r>
            <w:r>
              <w:rPr>
                <w:rFonts w:ascii="Times New Roman" w:hAnsi="Times New Roman" w:cs="Times New Roman" w:hint="eastAsia"/>
                <w:sz w:val="22"/>
              </w:rPr>
              <w:t>-17:20</w:t>
            </w:r>
          </w:p>
        </w:tc>
        <w:tc>
          <w:tcPr>
            <w:tcW w:w="5529" w:type="dxa"/>
            <w:vAlign w:val="center"/>
          </w:tcPr>
          <w:p w14:paraId="545220E4" w14:textId="0DA4EBAB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E-commerce in Agriculture: Revolutionizing Practic</w:t>
            </w:r>
            <w:r w:rsidR="00D66BE2">
              <w:rPr>
                <w:rFonts w:ascii="Times New Roman" w:hAnsi="Times New Roman" w:cs="Times New Roman"/>
                <w:sz w:val="22"/>
              </w:rPr>
              <w:softHyphen/>
            </w:r>
            <w:r w:rsidR="00D66BE2">
              <w:rPr>
                <w:rFonts w:ascii="Times New Roman" w:hAnsi="Times New Roman" w:cs="Times New Roman"/>
                <w:sz w:val="22"/>
              </w:rPr>
              <w:softHyphen/>
            </w:r>
            <w:r>
              <w:rPr>
                <w:rFonts w:ascii="Times New Roman" w:hAnsi="Times New Roman" w:cs="Times New Roman" w:hint="eastAsia"/>
                <w:sz w:val="22"/>
              </w:rPr>
              <w:t>es and Fostering Sustainable Food Systems in China</w:t>
            </w:r>
          </w:p>
        </w:tc>
        <w:tc>
          <w:tcPr>
            <w:tcW w:w="1559" w:type="dxa"/>
            <w:vAlign w:val="center"/>
          </w:tcPr>
          <w:p w14:paraId="6DC4B167" w14:textId="77777777" w:rsidR="00044B38" w:rsidRDefault="00E548AF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GHULAM RAZA SARGANI</w:t>
            </w:r>
          </w:p>
        </w:tc>
      </w:tr>
      <w:tr w:rsidR="00044B38" w14:paraId="35CE9009" w14:textId="77777777">
        <w:tc>
          <w:tcPr>
            <w:tcW w:w="9073" w:type="dxa"/>
            <w:gridSpan w:val="3"/>
            <w:vAlign w:val="center"/>
          </w:tcPr>
          <w:p w14:paraId="2023678D" w14:textId="77777777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分论坛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博士后管理工作研讨会</w:t>
            </w:r>
          </w:p>
          <w:p w14:paraId="09484D6A" w14:textId="77777777" w:rsidR="00044B38" w:rsidRDefault="00E548AF">
            <w:pPr>
              <w:spacing w:line="360" w:lineRule="auto"/>
              <w:ind w:firstLineChars="1300" w:firstLine="2871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地点：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12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</w:p>
        </w:tc>
      </w:tr>
      <w:tr w:rsidR="00044B38" w14:paraId="03CA359A" w14:textId="77777777">
        <w:trPr>
          <w:trHeight w:val="671"/>
        </w:trPr>
        <w:tc>
          <w:tcPr>
            <w:tcW w:w="1985" w:type="dxa"/>
            <w:vAlign w:val="center"/>
          </w:tcPr>
          <w:p w14:paraId="50786968" w14:textId="2A6B37B5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15:00-1</w:t>
            </w:r>
            <w:r w:rsidR="000172D5"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:00</w:t>
            </w:r>
          </w:p>
        </w:tc>
        <w:tc>
          <w:tcPr>
            <w:tcW w:w="5529" w:type="dxa"/>
            <w:vAlign w:val="center"/>
          </w:tcPr>
          <w:p w14:paraId="3670A734" w14:textId="77777777" w:rsidR="00044B38" w:rsidRDefault="00E548AF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建设新时代博士后队伍，推动博士后工作高质量发展</w:t>
            </w:r>
          </w:p>
        </w:tc>
        <w:tc>
          <w:tcPr>
            <w:tcW w:w="1559" w:type="dxa"/>
            <w:vAlign w:val="center"/>
          </w:tcPr>
          <w:p w14:paraId="1ACB495D" w14:textId="77777777" w:rsidR="00044B38" w:rsidRDefault="00044B3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4B38" w14:paraId="153A4105" w14:textId="77777777">
        <w:tc>
          <w:tcPr>
            <w:tcW w:w="9073" w:type="dxa"/>
            <w:gridSpan w:val="3"/>
            <w:vAlign w:val="center"/>
          </w:tcPr>
          <w:p w14:paraId="7F770CFD" w14:textId="77777777" w:rsidR="00044B38" w:rsidRDefault="00E548AF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地点：</w:t>
            </w:r>
            <w:r>
              <w:rPr>
                <w:rFonts w:ascii="Times New Roman" w:hAnsi="Times New Roman" w:cs="Times New Roman"/>
                <w:sz w:val="22"/>
              </w:rPr>
              <w:t>国际交流中心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08</w:t>
            </w:r>
            <w:r>
              <w:rPr>
                <w:rFonts w:ascii="Times New Roman" w:hAnsi="Times New Roman" w:cs="Times New Roman"/>
                <w:sz w:val="22"/>
              </w:rPr>
              <w:t>会议室</w:t>
            </w:r>
          </w:p>
        </w:tc>
      </w:tr>
      <w:tr w:rsidR="00044B38" w14:paraId="31D6123A" w14:textId="77777777">
        <w:tc>
          <w:tcPr>
            <w:tcW w:w="1985" w:type="dxa"/>
            <w:vAlign w:val="center"/>
          </w:tcPr>
          <w:p w14:paraId="76DD2113" w14:textId="08613EDB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17:20-17:4</w:t>
            </w:r>
            <w:r w:rsidR="00BB3264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5529" w:type="dxa"/>
          </w:tcPr>
          <w:p w14:paraId="1C4AC1F4" w14:textId="77777777" w:rsidR="00044B38" w:rsidRPr="00E548AF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548AF">
              <w:rPr>
                <w:rFonts w:ascii="Times New Roman" w:hAnsi="Times New Roman" w:cs="Times New Roman" w:hint="eastAsia"/>
                <w:sz w:val="22"/>
              </w:rPr>
              <w:t>博士后联谊会理事会换届大会</w:t>
            </w:r>
          </w:p>
        </w:tc>
        <w:tc>
          <w:tcPr>
            <w:tcW w:w="1559" w:type="dxa"/>
            <w:vAlign w:val="center"/>
          </w:tcPr>
          <w:p w14:paraId="7AFF5E6A" w14:textId="77777777" w:rsidR="00044B38" w:rsidRDefault="00044B3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4B38" w14:paraId="3FBBDD4B" w14:textId="77777777">
        <w:tc>
          <w:tcPr>
            <w:tcW w:w="1985" w:type="dxa"/>
            <w:vAlign w:val="center"/>
          </w:tcPr>
          <w:p w14:paraId="7C860F83" w14:textId="5E1342D4" w:rsidR="00044B38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="00BB3264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 w:hint="eastAsia"/>
                <w:sz w:val="22"/>
              </w:rPr>
              <w:t>-18: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5529" w:type="dxa"/>
          </w:tcPr>
          <w:p w14:paraId="3E0E09A1" w14:textId="77777777" w:rsidR="00044B38" w:rsidRPr="00E548AF" w:rsidRDefault="00E548A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548AF">
              <w:rPr>
                <w:rFonts w:ascii="Times New Roman" w:hAnsi="Times New Roman" w:cs="Times New Roman" w:hint="eastAsia"/>
                <w:sz w:val="22"/>
              </w:rPr>
              <w:t>优秀</w:t>
            </w:r>
            <w:r w:rsidRPr="00E548AF">
              <w:rPr>
                <w:rFonts w:ascii="Times New Roman" w:hAnsi="Times New Roman" w:cs="Times New Roman"/>
                <w:sz w:val="22"/>
              </w:rPr>
              <w:t>墙报颁奖</w:t>
            </w:r>
          </w:p>
        </w:tc>
        <w:tc>
          <w:tcPr>
            <w:tcW w:w="1559" w:type="dxa"/>
            <w:vAlign w:val="center"/>
          </w:tcPr>
          <w:p w14:paraId="3B9434D7" w14:textId="77777777" w:rsidR="00044B38" w:rsidRDefault="00044B3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256123" w14:textId="77777777" w:rsidR="00044B38" w:rsidRDefault="00044B38">
      <w:pPr>
        <w:tabs>
          <w:tab w:val="left" w:pos="708"/>
        </w:tabs>
        <w:jc w:val="left"/>
      </w:pPr>
    </w:p>
    <w:sectPr w:rsidR="00044B38" w:rsidSect="00C25D08">
      <w:pgSz w:w="11906" w:h="16838"/>
      <w:pgMar w:top="130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8983" w14:textId="77777777" w:rsidR="00907D8B" w:rsidRDefault="00907D8B" w:rsidP="00C8617E">
      <w:r>
        <w:separator/>
      </w:r>
    </w:p>
  </w:endnote>
  <w:endnote w:type="continuationSeparator" w:id="0">
    <w:p w14:paraId="01D78DB2" w14:textId="77777777" w:rsidR="00907D8B" w:rsidRDefault="00907D8B" w:rsidP="00C8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粗黑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BD6F" w14:textId="77777777" w:rsidR="00907D8B" w:rsidRDefault="00907D8B" w:rsidP="00C8617E">
      <w:r>
        <w:separator/>
      </w:r>
    </w:p>
  </w:footnote>
  <w:footnote w:type="continuationSeparator" w:id="0">
    <w:p w14:paraId="71ADDFC6" w14:textId="77777777" w:rsidR="00907D8B" w:rsidRDefault="00907D8B" w:rsidP="00C8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cxZjFhZmI4MTBiMmM4NzNmNmRiZDZjZjZlZWNlOGMifQ=="/>
  </w:docVars>
  <w:rsids>
    <w:rsidRoot w:val="002C27BD"/>
    <w:rsid w:val="000172D5"/>
    <w:rsid w:val="00044B38"/>
    <w:rsid w:val="0008409B"/>
    <w:rsid w:val="000B05BC"/>
    <w:rsid w:val="000B3D76"/>
    <w:rsid w:val="000E1436"/>
    <w:rsid w:val="000E7217"/>
    <w:rsid w:val="001252F1"/>
    <w:rsid w:val="00133746"/>
    <w:rsid w:val="00150D77"/>
    <w:rsid w:val="001513A8"/>
    <w:rsid w:val="001565D5"/>
    <w:rsid w:val="00156DF4"/>
    <w:rsid w:val="00164EAB"/>
    <w:rsid w:val="00203503"/>
    <w:rsid w:val="00207F0F"/>
    <w:rsid w:val="00216145"/>
    <w:rsid w:val="00217F53"/>
    <w:rsid w:val="00244C02"/>
    <w:rsid w:val="002472D4"/>
    <w:rsid w:val="0025087D"/>
    <w:rsid w:val="00262D6B"/>
    <w:rsid w:val="002678B5"/>
    <w:rsid w:val="00282E4F"/>
    <w:rsid w:val="002B3388"/>
    <w:rsid w:val="002C27BD"/>
    <w:rsid w:val="002C34EA"/>
    <w:rsid w:val="002D257A"/>
    <w:rsid w:val="002F7452"/>
    <w:rsid w:val="00320C2C"/>
    <w:rsid w:val="00325465"/>
    <w:rsid w:val="00336473"/>
    <w:rsid w:val="00342D02"/>
    <w:rsid w:val="0035793B"/>
    <w:rsid w:val="0039238B"/>
    <w:rsid w:val="003B3357"/>
    <w:rsid w:val="003C5426"/>
    <w:rsid w:val="003E0B1D"/>
    <w:rsid w:val="00435352"/>
    <w:rsid w:val="004508CF"/>
    <w:rsid w:val="00452611"/>
    <w:rsid w:val="004A36AB"/>
    <w:rsid w:val="004A79ED"/>
    <w:rsid w:val="004B164B"/>
    <w:rsid w:val="004B41AB"/>
    <w:rsid w:val="004C3C66"/>
    <w:rsid w:val="004E02F5"/>
    <w:rsid w:val="004F6299"/>
    <w:rsid w:val="00506BF5"/>
    <w:rsid w:val="00540C05"/>
    <w:rsid w:val="00571A06"/>
    <w:rsid w:val="00575278"/>
    <w:rsid w:val="00582A4C"/>
    <w:rsid w:val="005B0A0D"/>
    <w:rsid w:val="005D0CF4"/>
    <w:rsid w:val="005D16CC"/>
    <w:rsid w:val="005E0A4D"/>
    <w:rsid w:val="005F037B"/>
    <w:rsid w:val="005F063D"/>
    <w:rsid w:val="00610C3D"/>
    <w:rsid w:val="00644715"/>
    <w:rsid w:val="00653DD2"/>
    <w:rsid w:val="00696B71"/>
    <w:rsid w:val="006B382E"/>
    <w:rsid w:val="006B4D24"/>
    <w:rsid w:val="006E452D"/>
    <w:rsid w:val="006E7BF6"/>
    <w:rsid w:val="0071361D"/>
    <w:rsid w:val="0072347C"/>
    <w:rsid w:val="00736ADB"/>
    <w:rsid w:val="00752754"/>
    <w:rsid w:val="007B6C23"/>
    <w:rsid w:val="007C03B0"/>
    <w:rsid w:val="007C2AE9"/>
    <w:rsid w:val="007C6CD5"/>
    <w:rsid w:val="00814527"/>
    <w:rsid w:val="00842457"/>
    <w:rsid w:val="00864D4D"/>
    <w:rsid w:val="0088380E"/>
    <w:rsid w:val="008A783E"/>
    <w:rsid w:val="008B26FE"/>
    <w:rsid w:val="008F4D02"/>
    <w:rsid w:val="00906C2B"/>
    <w:rsid w:val="00907D8B"/>
    <w:rsid w:val="00915AE4"/>
    <w:rsid w:val="009211A8"/>
    <w:rsid w:val="0094301E"/>
    <w:rsid w:val="009E607B"/>
    <w:rsid w:val="009F423F"/>
    <w:rsid w:val="009F68EB"/>
    <w:rsid w:val="009F729B"/>
    <w:rsid w:val="009F78E5"/>
    <w:rsid w:val="00A11935"/>
    <w:rsid w:val="00A32716"/>
    <w:rsid w:val="00A43EF8"/>
    <w:rsid w:val="00A44BA8"/>
    <w:rsid w:val="00A776C2"/>
    <w:rsid w:val="00A824E9"/>
    <w:rsid w:val="00A83067"/>
    <w:rsid w:val="00A9744A"/>
    <w:rsid w:val="00AC4E45"/>
    <w:rsid w:val="00AF3D89"/>
    <w:rsid w:val="00AF76FD"/>
    <w:rsid w:val="00B30EF8"/>
    <w:rsid w:val="00B42CD8"/>
    <w:rsid w:val="00B62A22"/>
    <w:rsid w:val="00BB3264"/>
    <w:rsid w:val="00C04127"/>
    <w:rsid w:val="00C117C4"/>
    <w:rsid w:val="00C25D08"/>
    <w:rsid w:val="00C8617E"/>
    <w:rsid w:val="00CB625F"/>
    <w:rsid w:val="00CE7D06"/>
    <w:rsid w:val="00D14730"/>
    <w:rsid w:val="00D4673D"/>
    <w:rsid w:val="00D66BE2"/>
    <w:rsid w:val="00D83D86"/>
    <w:rsid w:val="00DB2F26"/>
    <w:rsid w:val="00DB57B5"/>
    <w:rsid w:val="00DF4345"/>
    <w:rsid w:val="00E41DCB"/>
    <w:rsid w:val="00E4342B"/>
    <w:rsid w:val="00E51713"/>
    <w:rsid w:val="00E548AF"/>
    <w:rsid w:val="00E67D4D"/>
    <w:rsid w:val="00E72F9C"/>
    <w:rsid w:val="00EC1E2C"/>
    <w:rsid w:val="00F10ED0"/>
    <w:rsid w:val="00F3378E"/>
    <w:rsid w:val="00F5135C"/>
    <w:rsid w:val="00F545B2"/>
    <w:rsid w:val="00F873E1"/>
    <w:rsid w:val="00FA0F83"/>
    <w:rsid w:val="00FE120A"/>
    <w:rsid w:val="01B6221C"/>
    <w:rsid w:val="021C63D1"/>
    <w:rsid w:val="04CE1F73"/>
    <w:rsid w:val="057E5747"/>
    <w:rsid w:val="05AD761D"/>
    <w:rsid w:val="064A387B"/>
    <w:rsid w:val="06EE2458"/>
    <w:rsid w:val="08E31F9C"/>
    <w:rsid w:val="0ADA341F"/>
    <w:rsid w:val="0B5E5DFE"/>
    <w:rsid w:val="0B845139"/>
    <w:rsid w:val="0C78318E"/>
    <w:rsid w:val="0C790A16"/>
    <w:rsid w:val="0E172295"/>
    <w:rsid w:val="0EB43F87"/>
    <w:rsid w:val="0EB83A78"/>
    <w:rsid w:val="0F317386"/>
    <w:rsid w:val="0F3B6457"/>
    <w:rsid w:val="0F421A84"/>
    <w:rsid w:val="0FFE195E"/>
    <w:rsid w:val="101F3682"/>
    <w:rsid w:val="11ED1C8A"/>
    <w:rsid w:val="13985C26"/>
    <w:rsid w:val="16E11692"/>
    <w:rsid w:val="17C90AA4"/>
    <w:rsid w:val="18A4506D"/>
    <w:rsid w:val="18D94D16"/>
    <w:rsid w:val="19805192"/>
    <w:rsid w:val="1AAD645B"/>
    <w:rsid w:val="1C401E4E"/>
    <w:rsid w:val="1DA358F3"/>
    <w:rsid w:val="208732AA"/>
    <w:rsid w:val="230961F8"/>
    <w:rsid w:val="232C0139"/>
    <w:rsid w:val="26D662D6"/>
    <w:rsid w:val="286B34B1"/>
    <w:rsid w:val="292024ED"/>
    <w:rsid w:val="2A994305"/>
    <w:rsid w:val="2AF2268E"/>
    <w:rsid w:val="2C2440A3"/>
    <w:rsid w:val="316136A3"/>
    <w:rsid w:val="32696CB3"/>
    <w:rsid w:val="3344502A"/>
    <w:rsid w:val="35EA1EB9"/>
    <w:rsid w:val="363E2205"/>
    <w:rsid w:val="36F2562B"/>
    <w:rsid w:val="37117919"/>
    <w:rsid w:val="3724764D"/>
    <w:rsid w:val="398B5761"/>
    <w:rsid w:val="3AFD61EB"/>
    <w:rsid w:val="3DFF671E"/>
    <w:rsid w:val="3E281428"/>
    <w:rsid w:val="44CE0BF8"/>
    <w:rsid w:val="48895562"/>
    <w:rsid w:val="50146059"/>
    <w:rsid w:val="50AA2519"/>
    <w:rsid w:val="516E3547"/>
    <w:rsid w:val="5312105F"/>
    <w:rsid w:val="531B4049"/>
    <w:rsid w:val="569A6B8C"/>
    <w:rsid w:val="58366D88"/>
    <w:rsid w:val="59BB5797"/>
    <w:rsid w:val="5A404557"/>
    <w:rsid w:val="5D184CAE"/>
    <w:rsid w:val="5D8660BC"/>
    <w:rsid w:val="60651FB9"/>
    <w:rsid w:val="611A7247"/>
    <w:rsid w:val="611B07F1"/>
    <w:rsid w:val="637A221F"/>
    <w:rsid w:val="668A09CB"/>
    <w:rsid w:val="67A71109"/>
    <w:rsid w:val="695D5F23"/>
    <w:rsid w:val="69F83E9D"/>
    <w:rsid w:val="6DBE53FE"/>
    <w:rsid w:val="6FAF4FFE"/>
    <w:rsid w:val="70003AAC"/>
    <w:rsid w:val="711A0B9D"/>
    <w:rsid w:val="75A4312B"/>
    <w:rsid w:val="760C31AA"/>
    <w:rsid w:val="77130569"/>
    <w:rsid w:val="77AE2E6A"/>
    <w:rsid w:val="78280044"/>
    <w:rsid w:val="791660EE"/>
    <w:rsid w:val="79F857F4"/>
    <w:rsid w:val="7B0C59FB"/>
    <w:rsid w:val="7BF00A15"/>
    <w:rsid w:val="7E1C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069E"/>
  <w15:docId w15:val="{B25F630E-6DA5-4672-A3AD-052AB0B2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卫丹</cp:lastModifiedBy>
  <cp:revision>87</cp:revision>
  <cp:lastPrinted>2023-12-12T02:27:00Z</cp:lastPrinted>
  <dcterms:created xsi:type="dcterms:W3CDTF">2019-12-16T01:32:00Z</dcterms:created>
  <dcterms:modified xsi:type="dcterms:W3CDTF">2023-12-13T09:57:00Z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EA59C7B8841C441B91D465F21180FBF5_12</vt:lpwstr>
  </property>
</Properties>
</file>