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00BA" w14:textId="7BD90DE4" w:rsidR="00B073FD" w:rsidRPr="00B073FD" w:rsidRDefault="00B073FD" w:rsidP="00B073FD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color w:val="1D1D1D"/>
          <w:kern w:val="0"/>
          <w:sz w:val="44"/>
          <w:szCs w:val="44"/>
        </w:rPr>
      </w:pPr>
      <w:r w:rsidRPr="00B073FD">
        <w:rPr>
          <w:rFonts w:ascii="宋体" w:eastAsia="宋体" w:hAnsi="宋体" w:cs="Times New Roman"/>
          <w:b/>
          <w:bCs/>
          <w:color w:val="1D1D1D"/>
          <w:kern w:val="0"/>
          <w:sz w:val="44"/>
          <w:szCs w:val="44"/>
        </w:rPr>
        <w:t>处置情况说明</w:t>
      </w:r>
    </w:p>
    <w:p w14:paraId="3E8E8B77" w14:textId="77777777" w:rsid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</w:p>
    <w:p w14:paraId="6C5F84A6" w14:textId="3CC427B5" w:rsid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2024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年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5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月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30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日向学院申请，陕西杨陵试验基地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2024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年科</w:t>
      </w:r>
      <w:r w:rsidR="00B83D51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教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副产品（小麦籽粒）总产量为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1875.5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，已全部妥善处置，其中变卖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1875.5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，科研留（使）用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0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，目前存量为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0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。其中变卖部分，售卖粮站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972.5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，单价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2.2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/kg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合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计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 xml:space="preserve">2139.5 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元；售卖六盘山雪川农业（宁夏）有限公司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903 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，单价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2.6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/kg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，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合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计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2347.8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元。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变卖总计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4487.3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元。</w:t>
      </w:r>
    </w:p>
    <w:p w14:paraId="2D4C7BD1" w14:textId="17787815" w:rsid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科教副产品的处置决策是经课题组负责试验的师生开会讨论，一致决定全部钱款（</w:t>
      </w:r>
      <w:r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4487.3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元）上缴至财务处，入账（账本号：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S206021701</w:t>
      </w:r>
      <w:r w:rsidRPr="00B073FD">
        <w:rPr>
          <w:rFonts w:ascii="Times New Roman" w:eastAsia="宋体" w:hAnsi="Times New Roman" w:cs="Times New Roman" w:hint="eastAsia"/>
          <w:color w:val="1D1D1D"/>
          <w:kern w:val="0"/>
          <w:sz w:val="32"/>
          <w:szCs w:val="32"/>
          <w14:ligatures w14:val="none"/>
        </w:rPr>
        <w:t>）。上缴款将用于研究生劳务费、购买科研学习用品、库房租金等支出。</w:t>
      </w:r>
    </w:p>
    <w:p w14:paraId="387A3852" w14:textId="77777777" w:rsid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</w:p>
    <w:p w14:paraId="099D4B27" w14:textId="1181B7F0" w:rsidR="00B073FD" w:rsidRP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 xml:space="preserve">课题组负责人：  </w:t>
      </w:r>
    </w:p>
    <w:p w14:paraId="7258C612" w14:textId="77777777" w:rsidR="00B073FD" w:rsidRPr="00B073FD" w:rsidRDefault="00B073FD" w:rsidP="00B073FD">
      <w:pPr>
        <w:widowControl/>
        <w:spacing w:beforeLines="50" w:before="156"/>
        <w:ind w:firstLineChars="1100" w:firstLine="3520"/>
        <w:rPr>
          <w:rFonts w:ascii="宋体" w:eastAsia="宋体" w:hAnsi="宋体" w:cs="Times New Roman" w:hint="eastAsia"/>
          <w:color w:val="000000"/>
          <w:kern w:val="0"/>
          <w:sz w:val="2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>西北农林科技大学资源环境学院</w:t>
      </w:r>
    </w:p>
    <w:p w14:paraId="52B39580" w14:textId="77777777" w:rsidR="00B073FD" w:rsidRPr="00B073FD" w:rsidRDefault="00B073FD" w:rsidP="00B073FD">
      <w:pPr>
        <w:widowControl/>
        <w:jc w:val="right"/>
        <w:rPr>
          <w:rFonts w:ascii="宋体" w:eastAsia="宋体" w:hAnsi="宋体" w:cs="Times New Roman" w:hint="eastAsia"/>
          <w:color w:val="1D1D1D"/>
          <w:kern w:val="0"/>
          <w:sz w:val="32"/>
          <w:szCs w:val="32"/>
        </w:rPr>
      </w:pPr>
      <w:r w:rsidRPr="00B073FD">
        <w:rPr>
          <w:rFonts w:ascii="宋体" w:eastAsia="宋体" w:hAnsi="宋体" w:cs="Times New Roman"/>
          <w:color w:val="1D1D1D"/>
          <w:kern w:val="0"/>
          <w:sz w:val="32"/>
          <w:szCs w:val="32"/>
        </w:rPr>
        <w:t xml:space="preserve">                             年   月   日</w:t>
      </w:r>
    </w:p>
    <w:p w14:paraId="4D59D06A" w14:textId="77777777" w:rsidR="00B073FD" w:rsidRPr="00B073FD" w:rsidRDefault="00B073FD" w:rsidP="00B073FD">
      <w:pPr>
        <w:widowControl/>
        <w:spacing w:line="360" w:lineRule="auto"/>
        <w:ind w:firstLineChars="200" w:firstLine="640"/>
        <w:rPr>
          <w:rFonts w:ascii="Times New Roman" w:eastAsia="宋体" w:hAnsi="Times New Roman" w:cs="Times New Roman"/>
          <w:color w:val="1D1D1D"/>
          <w:kern w:val="0"/>
          <w:sz w:val="32"/>
          <w:szCs w:val="32"/>
          <w14:ligatures w14:val="none"/>
        </w:rPr>
      </w:pPr>
    </w:p>
    <w:p w14:paraId="440EDDAE" w14:textId="77777777" w:rsidR="005D62D5" w:rsidRPr="00B073FD" w:rsidRDefault="005D62D5">
      <w:pPr>
        <w:rPr>
          <w:rFonts w:hint="eastAsia"/>
        </w:rPr>
      </w:pPr>
    </w:p>
    <w:sectPr w:rsidR="005D62D5" w:rsidRPr="00B0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C303C" w14:textId="77777777" w:rsidR="007936F5" w:rsidRDefault="007936F5" w:rsidP="00B073FD">
      <w:pPr>
        <w:rPr>
          <w:rFonts w:hint="eastAsia"/>
        </w:rPr>
      </w:pPr>
      <w:r>
        <w:separator/>
      </w:r>
    </w:p>
  </w:endnote>
  <w:endnote w:type="continuationSeparator" w:id="0">
    <w:p w14:paraId="67E6375A" w14:textId="77777777" w:rsidR="007936F5" w:rsidRDefault="007936F5" w:rsidP="00B073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F2BC6" w14:textId="77777777" w:rsidR="007936F5" w:rsidRDefault="007936F5" w:rsidP="00B073FD">
      <w:pPr>
        <w:rPr>
          <w:rFonts w:hint="eastAsia"/>
        </w:rPr>
      </w:pPr>
      <w:r>
        <w:separator/>
      </w:r>
    </w:p>
  </w:footnote>
  <w:footnote w:type="continuationSeparator" w:id="0">
    <w:p w14:paraId="41BEFA2F" w14:textId="77777777" w:rsidR="007936F5" w:rsidRDefault="007936F5" w:rsidP="00B073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D5"/>
    <w:rsid w:val="001C2EDB"/>
    <w:rsid w:val="005D62D5"/>
    <w:rsid w:val="007936F5"/>
    <w:rsid w:val="00932D81"/>
    <w:rsid w:val="00B073FD"/>
    <w:rsid w:val="00B83D51"/>
    <w:rsid w:val="00E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35C07"/>
  <w15:chartTrackingRefBased/>
  <w15:docId w15:val="{8B6CCC6E-5220-404C-867B-A945EC20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3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佳创 方</dc:creator>
  <cp:keywords/>
  <dc:description/>
  <cp:lastModifiedBy>佳创 方</cp:lastModifiedBy>
  <cp:revision>3</cp:revision>
  <dcterms:created xsi:type="dcterms:W3CDTF">2024-10-31T02:17:00Z</dcterms:created>
  <dcterms:modified xsi:type="dcterms:W3CDTF">2024-10-31T02:28:00Z</dcterms:modified>
</cp:coreProperties>
</file>