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2A56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教师教学培训学分</w:t>
      </w:r>
      <w:r>
        <w:rPr>
          <w:rFonts w:hint="eastAsia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认定</w:t>
      </w: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电脑端</w:t>
      </w:r>
      <w:r>
        <w:rPr>
          <w:rFonts w:hint="eastAsia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申请流程</w:t>
      </w:r>
    </w:p>
    <w:p w14:paraId="320215F3">
      <w:pPr>
        <w:widowControl/>
        <w:ind w:firstLine="643" w:firstLineChars="200"/>
        <w:jc w:val="left"/>
        <w:rPr>
          <w:rFonts w:hint="eastAsia" w:ascii="仿宋" w:hAnsi="仿宋" w:eastAsia="仿宋"/>
          <w:b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Times New Roman"/>
          <w:b/>
          <w:color w:val="000000"/>
          <w:sz w:val="32"/>
          <w:szCs w:val="32"/>
        </w:rPr>
        <w:t>1.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>点击教学培训学分管理系统</w:t>
      </w:r>
      <w:r>
        <w:rPr>
          <w:rFonts w:hint="eastAsia" w:ascii="仿宋" w:hAnsi="仿宋"/>
          <w:b/>
          <w:color w:val="000000"/>
          <w:sz w:val="32"/>
          <w:szCs w:val="32"/>
          <w:lang w:val="en-US" w:eastAsia="zh-CN"/>
        </w:rPr>
        <w:t>网址</w:t>
      </w:r>
    </w:p>
    <w:p w14:paraId="52CF9C6D">
      <w:pPr>
        <w:widowControl/>
        <w:ind w:firstLine="640" w:firstLineChars="200"/>
        <w:jc w:val="left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相关网址：</w:t>
      </w:r>
      <w:r>
        <w:rPr>
          <w:rFonts w:hint="eastAsia" w:ascii="仿宋" w:hAnsi="仿宋" w:eastAsia="仿宋"/>
          <w:color w:val="000000"/>
          <w:sz w:val="32"/>
          <w:szCs w:val="32"/>
        </w:rPr>
        <w:fldChar w:fldCharType="begin"/>
      </w:r>
      <w:r>
        <w:rPr>
          <w:rFonts w:hint="eastAsia" w:ascii="仿宋" w:hAnsi="仿宋" w:eastAsia="仿宋"/>
          <w:color w:val="000000"/>
          <w:sz w:val="32"/>
          <w:szCs w:val="32"/>
        </w:rPr>
        <w:instrText xml:space="preserve"> HYPERLINK "http://nwsuaf.ctld.chaoxing.com/portal" </w:instrText>
      </w:r>
      <w:r>
        <w:rPr>
          <w:rFonts w:hint="eastAsia" w:ascii="仿宋" w:hAnsi="仿宋" w:eastAsia="仿宋"/>
          <w:color w:val="000000"/>
          <w:sz w:val="32"/>
          <w:szCs w:val="32"/>
        </w:rPr>
        <w:fldChar w:fldCharType="separate"/>
      </w:r>
      <w:r>
        <w:rPr>
          <w:rStyle w:val="4"/>
          <w:rFonts w:hint="eastAsia" w:ascii="仿宋" w:hAnsi="仿宋" w:eastAsia="仿宋"/>
          <w:sz w:val="32"/>
          <w:szCs w:val="32"/>
        </w:rPr>
        <w:t>http://nwsuaf.ctld.chaoxing.com/portal</w:t>
      </w:r>
      <w:r>
        <w:rPr>
          <w:rFonts w:hint="eastAsia" w:ascii="仿宋" w:hAnsi="仿宋" w:eastAsia="仿宋"/>
          <w:color w:val="000000"/>
          <w:sz w:val="32"/>
          <w:szCs w:val="32"/>
        </w:rPr>
        <w:fldChar w:fldCharType="end"/>
      </w:r>
    </w:p>
    <w:p w14:paraId="765A8EA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/>
          <w:color w:val="000000"/>
          <w:sz w:val="32"/>
          <w:szCs w:val="32"/>
        </w:rPr>
      </w:pPr>
      <w:r>
        <w:drawing>
          <wp:inline distT="0" distB="0" distL="114300" distR="114300">
            <wp:extent cx="5039995" cy="2362835"/>
            <wp:effectExtent l="0" t="0" r="8255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F46D3">
      <w:pPr>
        <w:widowControl/>
        <w:ind w:firstLine="643" w:firstLineChars="200"/>
        <w:jc w:val="left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/>
          <w:b/>
          <w:color w:val="000000"/>
          <w:sz w:val="32"/>
          <w:szCs w:val="32"/>
        </w:rPr>
        <w:t>2.点击右上角“登录”</w:t>
      </w:r>
    </w:p>
    <w:p w14:paraId="1463F38F">
      <w:pPr>
        <w:pStyle w:val="5"/>
        <w:ind w:firstLine="640"/>
        <w:jc w:val="left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账号：校园网账号</w:t>
      </w:r>
    </w:p>
    <w:p w14:paraId="4CB8F3E3">
      <w:pPr>
        <w:widowControl/>
        <w:ind w:firstLine="640" w:firstLineChars="200"/>
        <w:jc w:val="left"/>
      </w:pPr>
      <w:r>
        <w:rPr>
          <w:rFonts w:hint="eastAsia" w:ascii="仿宋" w:hAnsi="仿宋" w:eastAsia="仿宋"/>
          <w:color w:val="000000"/>
          <w:sz w:val="32"/>
          <w:szCs w:val="32"/>
        </w:rPr>
        <w:t>密码：校园网密码</w:t>
      </w:r>
    </w:p>
    <w:p w14:paraId="625391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39995" cy="3768725"/>
            <wp:effectExtent l="0" t="0" r="8255" b="3175"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A35F4B">
      <w:pPr>
        <w:widowControl/>
        <w:ind w:firstLine="643" w:firstLineChars="200"/>
        <w:jc w:val="left"/>
        <w:rPr>
          <w:rFonts w:ascii="仿宋" w:hAnsi="仿宋" w:eastAsia="仿宋"/>
          <w:b/>
          <w:color w:val="000000"/>
          <w:sz w:val="32"/>
          <w:szCs w:val="32"/>
        </w:rPr>
      </w:pPr>
      <w:r>
        <w:rPr>
          <w:rFonts w:hint="eastAsia" w:ascii="仿宋" w:hAnsi="仿宋" w:eastAsia="仿宋"/>
          <w:b/>
          <w:color w:val="000000"/>
          <w:sz w:val="32"/>
          <w:szCs w:val="32"/>
        </w:rPr>
        <w:t>3.点击“</w:t>
      </w:r>
      <w:r>
        <w:rPr>
          <w:rFonts w:hint="eastAsia" w:ascii="仿宋" w:hAnsi="仿宋"/>
          <w:b/>
          <w:color w:val="000000"/>
          <w:sz w:val="32"/>
          <w:szCs w:val="32"/>
          <w:lang w:val="en-US" w:eastAsia="zh-CN"/>
        </w:rPr>
        <w:t>学分认定</w:t>
      </w:r>
      <w:r>
        <w:rPr>
          <w:rFonts w:hint="eastAsia" w:ascii="仿宋" w:hAnsi="仿宋" w:eastAsia="仿宋"/>
          <w:b/>
          <w:color w:val="000000"/>
          <w:sz w:val="32"/>
          <w:szCs w:val="32"/>
        </w:rPr>
        <w:t>”模块</w:t>
      </w:r>
    </w:p>
    <w:p w14:paraId="6D03E8A0">
      <w:pPr>
        <w:pStyle w:val="5"/>
        <w:ind w:firstLine="640"/>
        <w:jc w:val="left"/>
        <w:rPr>
          <w:rFonts w:hint="default" w:ascii="仿宋" w:hAnsi="仿宋" w:eastAsia="仿宋"/>
          <w:b/>
          <w:color w:val="000000"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点击“</w:t>
      </w:r>
      <w:r>
        <w:rPr>
          <w:rFonts w:hint="eastAsia" w:ascii="仿宋" w:hAnsi="仿宋"/>
          <w:color w:val="000000"/>
          <w:sz w:val="32"/>
          <w:szCs w:val="32"/>
          <w:lang w:val="en-US" w:eastAsia="zh-CN"/>
        </w:rPr>
        <w:t>学分认定</w:t>
      </w:r>
      <w:r>
        <w:rPr>
          <w:rFonts w:hint="eastAsia" w:ascii="仿宋" w:hAnsi="仿宋" w:eastAsia="仿宋"/>
          <w:color w:val="000000"/>
          <w:sz w:val="32"/>
          <w:szCs w:val="32"/>
        </w:rPr>
        <w:t>”</w:t>
      </w:r>
      <w:r>
        <w:rPr>
          <w:rFonts w:hint="eastAsia" w:ascii="仿宋" w:hAnsi="仿宋"/>
          <w:color w:val="000000"/>
          <w:sz w:val="32"/>
          <w:szCs w:val="32"/>
          <w:lang w:val="en-US" w:eastAsia="zh-CN"/>
        </w:rPr>
        <w:t>按要求填写相关信息</w:t>
      </w:r>
      <w:r>
        <w:rPr>
          <w:rFonts w:hint="eastAsia" w:ascii="仿宋" w:hAnsi="仿宋" w:eastAsia="仿宋"/>
          <w:color w:val="000000"/>
          <w:sz w:val="32"/>
          <w:szCs w:val="32"/>
        </w:rPr>
        <w:t>即</w:t>
      </w:r>
      <w:r>
        <w:rPr>
          <w:rFonts w:hint="eastAsia" w:ascii="仿宋" w:hAnsi="仿宋"/>
          <w:color w:val="000000"/>
          <w:sz w:val="32"/>
          <w:szCs w:val="32"/>
          <w:lang w:val="en-US" w:eastAsia="zh-CN"/>
        </w:rPr>
        <w:t>可申请学分认定</w:t>
      </w:r>
    </w:p>
    <w:p w14:paraId="5ED63C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0B6C6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ascii="宋体" w:hAnsi="宋体" w:eastAsia="宋体" w:cs="宋体"/>
          <w:sz w:val="24"/>
          <w:szCs w:val="24"/>
        </w:rPr>
      </w:pPr>
    </w:p>
    <w:p w14:paraId="70FFEB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39995" cy="4011930"/>
            <wp:effectExtent l="0" t="0" r="8255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011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A396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39995" cy="2797175"/>
            <wp:effectExtent l="0" t="0" r="8255" b="317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0263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39995" cy="4199890"/>
            <wp:effectExtent l="0" t="0" r="8255" b="101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0FAEC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活动类型：培训研修类</w:t>
      </w:r>
    </w:p>
    <w:p w14:paraId="71EE08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学分类型：网络在线培训</w:t>
      </w:r>
    </w:p>
    <w:p w14:paraId="7F8094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活动名称：“人工智能赋能高等教育人才培养”系列师资培训活动</w:t>
      </w:r>
    </w:p>
    <w:p w14:paraId="140A93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学时：8</w:t>
      </w:r>
    </w:p>
    <w:p w14:paraId="1372C4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学分：0.5</w:t>
      </w:r>
    </w:p>
    <w:p w14:paraId="5FEBD2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开始时间：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2024年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12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10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日</w:t>
      </w:r>
    </w:p>
    <w:p w14:paraId="189C6B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结束时间：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202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日</w:t>
      </w:r>
    </w:p>
    <w:p w14:paraId="6D7D79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申请说明：学分认定</w:t>
      </w:r>
    </w:p>
    <w:p w14:paraId="6F31C5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上传证明资料：请上传培训证书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5366D"/>
    <w:rsid w:val="04D07A99"/>
    <w:rsid w:val="0CE560AB"/>
    <w:rsid w:val="0E244C93"/>
    <w:rsid w:val="0F2B249C"/>
    <w:rsid w:val="14D37DF5"/>
    <w:rsid w:val="289931B5"/>
    <w:rsid w:val="4B2679D8"/>
    <w:rsid w:val="535B1AD6"/>
    <w:rsid w:val="55341742"/>
    <w:rsid w:val="5E4D1842"/>
    <w:rsid w:val="5E647256"/>
    <w:rsid w:val="5F944AC0"/>
    <w:rsid w:val="5FF67529"/>
    <w:rsid w:val="68CD1043"/>
    <w:rsid w:val="6B485F70"/>
    <w:rsid w:val="6D9F2461"/>
    <w:rsid w:val="6E663ACB"/>
    <w:rsid w:val="74C23A26"/>
    <w:rsid w:val="78112CFA"/>
    <w:rsid w:val="7F4F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80" w:firstLineChars="200"/>
      <w:jc w:val="both"/>
    </w:pPr>
    <w:rPr>
      <w:rFonts w:eastAsia="仿宋" w:asciiTheme="minorAscii" w:hAnsiTheme="minorAscii" w:cstheme="minorBidi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203</Words>
  <Characters>253</Characters>
  <Lines>0</Lines>
  <Paragraphs>0</Paragraphs>
  <TotalTime>0</TotalTime>
  <ScaleCrop>false</ScaleCrop>
  <LinksUpToDate>false</LinksUpToDate>
  <CharactersWithSpaces>253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2024-07-22T01:56:00Z</dcterms:created>
  <dc:creator>Administrator</dc:creator>
  <cp:lastModifiedBy>橙果粒</cp:lastModifiedBy>
  <dcterms:modified xsi:type="dcterms:W3CDTF">2024-12-05T09:30:22Z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4412E9D4967C4EC9943B4BD9D53466BF_12</vt:lpwstr>
  </property>
</Properties>
</file>