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80007">
      <w:pPr>
        <w:spacing w:before="156" w:beforeLines="50" w:line="360" w:lineRule="auto"/>
        <w:rPr>
          <w:bCs/>
          <w:sz w:val="32"/>
          <w:szCs w:val="32"/>
        </w:rPr>
      </w:pPr>
      <w:r>
        <w:rPr>
          <w:rFonts w:hint="eastAsia" w:ascii="黑体" w:hAnsi="黑体" w:eastAsia="黑体" w:cs="黑体"/>
          <w:bCs/>
          <w:sz w:val="32"/>
          <w:szCs w:val="32"/>
        </w:rPr>
        <w:t xml:space="preserve">   </w:t>
      </w:r>
      <w:r>
        <w:rPr>
          <w:rFonts w:hint="eastAsia"/>
          <w:b/>
          <w:sz w:val="32"/>
          <w:szCs w:val="32"/>
        </w:rPr>
        <w:t xml:space="preserve">                    </w:t>
      </w:r>
      <w:r>
        <w:rPr>
          <w:b/>
          <w:sz w:val="32"/>
          <w:szCs w:val="32"/>
        </w:rPr>
        <w:t xml:space="preserve"> </w:t>
      </w:r>
      <w:r>
        <w:rPr>
          <w:rFonts w:hint="eastAsia"/>
          <w:b/>
          <w:sz w:val="32"/>
          <w:szCs w:val="32"/>
        </w:rPr>
        <w:t xml:space="preserve">     </w:t>
      </w:r>
    </w:p>
    <w:p w14:paraId="24D5C39E">
      <w:pPr>
        <w:jc w:val="center"/>
        <w:rPr>
          <w:rFonts w:ascii="仿宋_GB2312" w:eastAsia="仿宋_GB2312"/>
          <w:sz w:val="28"/>
          <w:szCs w:val="28"/>
        </w:rPr>
      </w:pPr>
    </w:p>
    <w:p w14:paraId="37BE4B48">
      <w:pPr>
        <w:jc w:val="center"/>
        <w:rPr>
          <w:rFonts w:ascii="黑体" w:eastAsia="黑体"/>
          <w:sz w:val="36"/>
          <w:szCs w:val="36"/>
        </w:rPr>
      </w:pPr>
    </w:p>
    <w:p w14:paraId="1A5ADC8E">
      <w:pPr>
        <w:jc w:val="center"/>
        <w:rPr>
          <w:rFonts w:ascii="方正小标宋_GBK" w:eastAsia="方正小标宋_GBK"/>
          <w:sz w:val="44"/>
          <w:szCs w:val="44"/>
        </w:rPr>
      </w:pPr>
      <w:r>
        <w:rPr>
          <w:rFonts w:hint="eastAsia" w:ascii="方正小标宋_GBK" w:eastAsia="方正小标宋_GBK"/>
          <w:sz w:val="44"/>
          <w:szCs w:val="44"/>
        </w:rPr>
        <w:t>西北农林科技大学优秀教学团队申请表</w:t>
      </w:r>
    </w:p>
    <w:p w14:paraId="2ACBED6F"/>
    <w:p w14:paraId="6C60777D"/>
    <w:p w14:paraId="4BD4F124"/>
    <w:p w14:paraId="4333E04C"/>
    <w:p w14:paraId="3830A4DE"/>
    <w:tbl>
      <w:tblPr>
        <w:tblStyle w:val="8"/>
        <w:tblW w:w="0" w:type="auto"/>
        <w:jc w:val="center"/>
        <w:tblLayout w:type="fixed"/>
        <w:tblCellMar>
          <w:top w:w="0" w:type="dxa"/>
          <w:left w:w="108" w:type="dxa"/>
          <w:bottom w:w="0" w:type="dxa"/>
          <w:right w:w="108" w:type="dxa"/>
        </w:tblCellMar>
      </w:tblPr>
      <w:tblGrid>
        <w:gridCol w:w="2245"/>
        <w:gridCol w:w="4635"/>
      </w:tblGrid>
      <w:tr w14:paraId="5A6E2AEB">
        <w:tblPrEx>
          <w:tblCellMar>
            <w:top w:w="0" w:type="dxa"/>
            <w:left w:w="108" w:type="dxa"/>
            <w:bottom w:w="0" w:type="dxa"/>
            <w:right w:w="108" w:type="dxa"/>
          </w:tblCellMar>
        </w:tblPrEx>
        <w:trPr>
          <w:trHeight w:val="1008" w:hRule="atLeast"/>
          <w:jc w:val="center"/>
        </w:trPr>
        <w:tc>
          <w:tcPr>
            <w:tcW w:w="2245" w:type="dxa"/>
            <w:vAlign w:val="bottom"/>
          </w:tcPr>
          <w:p w14:paraId="3D31A9A5">
            <w:pPr>
              <w:rPr>
                <w:rFonts w:ascii="宋体" w:hAnsi="宋体" w:eastAsia="宋体"/>
                <w:b/>
                <w:bCs/>
                <w:sz w:val="36"/>
                <w:szCs w:val="36"/>
              </w:rPr>
            </w:pPr>
            <w:r>
              <w:rPr>
                <w:rFonts w:hint="eastAsia" w:ascii="宋体" w:hAnsi="宋体" w:eastAsia="宋体"/>
                <w:b/>
                <w:bCs/>
                <w:sz w:val="36"/>
                <w:szCs w:val="36"/>
              </w:rPr>
              <w:t>团队名称：</w:t>
            </w:r>
          </w:p>
        </w:tc>
        <w:tc>
          <w:tcPr>
            <w:tcW w:w="4635" w:type="dxa"/>
            <w:vAlign w:val="bottom"/>
          </w:tcPr>
          <w:p w14:paraId="35460658">
            <w:pPr>
              <w:rPr>
                <w:rFonts w:ascii="宋体" w:hAnsi="宋体" w:eastAsia="宋体"/>
                <w:b/>
                <w:bCs/>
                <w:sz w:val="36"/>
                <w:szCs w:val="36"/>
                <w:u w:val="single"/>
              </w:rPr>
            </w:pPr>
            <w:r>
              <w:rPr>
                <w:rFonts w:ascii="宋体" w:hAnsi="宋体" w:eastAsia="宋体"/>
                <w:b/>
                <w:bCs/>
                <w:sz w:val="36"/>
                <w:szCs w:val="36"/>
                <w:u w:val="single"/>
              </w:rPr>
              <w:t xml:space="preserve">  </w:t>
            </w:r>
            <w:r>
              <w:rPr>
                <w:rFonts w:hint="eastAsia" w:ascii="仿宋" w:hAnsi="仿宋" w:eastAsia="仿宋" w:cs="Times New Roman"/>
                <w:b/>
                <w:bCs/>
                <w:sz w:val="36"/>
                <w:szCs w:val="36"/>
                <w:u w:val="single"/>
              </w:rPr>
              <w:t xml:space="preserve">微生物学教学团队  </w:t>
            </w:r>
            <w:r>
              <w:rPr>
                <w:rFonts w:ascii="宋体" w:hAnsi="宋体" w:eastAsia="宋体"/>
                <w:b/>
                <w:bCs/>
                <w:sz w:val="36"/>
                <w:szCs w:val="36"/>
                <w:u w:val="single"/>
              </w:rPr>
              <w:t xml:space="preserve"> </w:t>
            </w:r>
          </w:p>
        </w:tc>
      </w:tr>
      <w:tr w14:paraId="324527C5">
        <w:tblPrEx>
          <w:tblCellMar>
            <w:top w:w="0" w:type="dxa"/>
            <w:left w:w="108" w:type="dxa"/>
            <w:bottom w:w="0" w:type="dxa"/>
            <w:right w:w="108" w:type="dxa"/>
          </w:tblCellMar>
        </w:tblPrEx>
        <w:trPr>
          <w:trHeight w:val="1008" w:hRule="atLeast"/>
          <w:jc w:val="center"/>
        </w:trPr>
        <w:tc>
          <w:tcPr>
            <w:tcW w:w="2245" w:type="dxa"/>
            <w:vAlign w:val="bottom"/>
          </w:tcPr>
          <w:p w14:paraId="4F71681D">
            <w:pPr>
              <w:rPr>
                <w:rFonts w:ascii="宋体" w:hAnsi="宋体" w:eastAsia="宋体"/>
                <w:b/>
                <w:bCs/>
                <w:sz w:val="36"/>
                <w:szCs w:val="36"/>
              </w:rPr>
            </w:pPr>
            <w:r>
              <w:rPr>
                <w:rFonts w:hint="eastAsia" w:ascii="宋体" w:hAnsi="宋体" w:eastAsia="宋体"/>
                <w:b/>
                <w:bCs/>
                <w:sz w:val="36"/>
                <w:szCs w:val="36"/>
              </w:rPr>
              <w:t>团队负责人：</w:t>
            </w:r>
          </w:p>
        </w:tc>
        <w:tc>
          <w:tcPr>
            <w:tcW w:w="4635" w:type="dxa"/>
            <w:vAlign w:val="bottom"/>
          </w:tcPr>
          <w:p w14:paraId="4CB40C35">
            <w:pPr>
              <w:rPr>
                <w:rFonts w:ascii="宋体" w:hAnsi="宋体" w:eastAsia="宋体"/>
                <w:b/>
                <w:bCs/>
                <w:sz w:val="36"/>
                <w:szCs w:val="36"/>
                <w:u w:val="single"/>
              </w:rPr>
            </w:pPr>
            <w:r>
              <w:rPr>
                <w:rFonts w:ascii="宋体" w:hAnsi="宋体" w:eastAsia="宋体"/>
                <w:b/>
                <w:bCs/>
                <w:sz w:val="36"/>
                <w:szCs w:val="36"/>
                <w:u w:val="single"/>
              </w:rPr>
              <w:t xml:space="preserve">    </w:t>
            </w:r>
            <w:r>
              <w:rPr>
                <w:rFonts w:hint="eastAsia" w:ascii="宋体" w:hAnsi="宋体" w:eastAsia="宋体"/>
                <w:b/>
                <w:bCs/>
                <w:sz w:val="36"/>
                <w:szCs w:val="36"/>
                <w:u w:val="single"/>
              </w:rPr>
              <w:t xml:space="preserve">     </w:t>
            </w:r>
            <w:r>
              <w:rPr>
                <w:rFonts w:hint="eastAsia" w:ascii="仿宋" w:hAnsi="仿宋" w:eastAsia="仿宋" w:cs="Times New Roman"/>
                <w:b/>
                <w:bCs/>
                <w:sz w:val="36"/>
                <w:szCs w:val="36"/>
                <w:u w:val="single"/>
              </w:rPr>
              <w:t xml:space="preserve"> 郭俏  </w:t>
            </w:r>
            <w:r>
              <w:rPr>
                <w:rFonts w:hint="eastAsia" w:ascii="宋体" w:hAnsi="宋体" w:eastAsia="宋体"/>
                <w:b/>
                <w:bCs/>
                <w:sz w:val="36"/>
                <w:szCs w:val="36"/>
                <w:u w:val="single"/>
              </w:rPr>
              <w:t xml:space="preserve"> </w:t>
            </w:r>
            <w:r>
              <w:rPr>
                <w:rFonts w:ascii="宋体" w:hAnsi="宋体" w:eastAsia="宋体"/>
                <w:b/>
                <w:bCs/>
                <w:sz w:val="36"/>
                <w:szCs w:val="36"/>
                <w:u w:val="single"/>
              </w:rPr>
              <w:t xml:space="preserve">    </w:t>
            </w:r>
          </w:p>
        </w:tc>
      </w:tr>
      <w:tr w14:paraId="4E8890E5">
        <w:tblPrEx>
          <w:tblCellMar>
            <w:top w:w="0" w:type="dxa"/>
            <w:left w:w="108" w:type="dxa"/>
            <w:bottom w:w="0" w:type="dxa"/>
            <w:right w:w="108" w:type="dxa"/>
          </w:tblCellMar>
        </w:tblPrEx>
        <w:trPr>
          <w:trHeight w:val="1008" w:hRule="atLeast"/>
          <w:jc w:val="center"/>
        </w:trPr>
        <w:tc>
          <w:tcPr>
            <w:tcW w:w="2245" w:type="dxa"/>
            <w:vAlign w:val="bottom"/>
          </w:tcPr>
          <w:p w14:paraId="2213743B">
            <w:pPr>
              <w:rPr>
                <w:rFonts w:ascii="宋体" w:hAnsi="宋体" w:eastAsia="宋体"/>
                <w:b/>
                <w:bCs/>
                <w:sz w:val="36"/>
                <w:szCs w:val="36"/>
              </w:rPr>
            </w:pPr>
            <w:r>
              <w:rPr>
                <w:rFonts w:hint="eastAsia" w:ascii="宋体" w:hAnsi="宋体" w:eastAsia="宋体"/>
                <w:b/>
                <w:bCs/>
                <w:sz w:val="36"/>
                <w:szCs w:val="36"/>
              </w:rPr>
              <w:t>所在院部：</w:t>
            </w:r>
            <w:r>
              <w:rPr>
                <w:rFonts w:ascii="宋体" w:hAnsi="宋体" w:eastAsia="宋体"/>
                <w:b/>
                <w:bCs/>
                <w:sz w:val="36"/>
                <w:szCs w:val="36"/>
              </w:rPr>
              <w:t xml:space="preserve">  </w:t>
            </w:r>
          </w:p>
        </w:tc>
        <w:tc>
          <w:tcPr>
            <w:tcW w:w="4635" w:type="dxa"/>
            <w:vAlign w:val="bottom"/>
          </w:tcPr>
          <w:p w14:paraId="5F5EAFBB">
            <w:pPr>
              <w:rPr>
                <w:rFonts w:ascii="宋体" w:hAnsi="宋体" w:eastAsia="宋体"/>
                <w:b/>
                <w:bCs/>
                <w:sz w:val="36"/>
                <w:szCs w:val="36"/>
                <w:u w:val="single"/>
              </w:rPr>
            </w:pPr>
            <w:r>
              <w:rPr>
                <w:rFonts w:ascii="宋体" w:hAnsi="宋体" w:eastAsia="宋体"/>
                <w:b/>
                <w:bCs/>
                <w:sz w:val="36"/>
                <w:szCs w:val="36"/>
                <w:u w:val="single"/>
              </w:rPr>
              <w:t xml:space="preserve">     </w:t>
            </w:r>
            <w:r>
              <w:rPr>
                <w:rFonts w:ascii="仿宋" w:hAnsi="仿宋" w:eastAsia="仿宋" w:cs="Times New Roman"/>
                <w:b/>
                <w:bCs/>
                <w:sz w:val="36"/>
                <w:szCs w:val="36"/>
                <w:u w:val="single"/>
              </w:rPr>
              <w:t>资源环境学院</w:t>
            </w:r>
            <w:r>
              <w:rPr>
                <w:rFonts w:ascii="宋体" w:hAnsi="宋体" w:eastAsia="宋体"/>
                <w:b/>
                <w:bCs/>
                <w:sz w:val="36"/>
                <w:szCs w:val="36"/>
                <w:u w:val="single"/>
              </w:rPr>
              <w:t xml:space="preserve">    </w:t>
            </w:r>
          </w:p>
        </w:tc>
      </w:tr>
      <w:tr w14:paraId="078A1AFC">
        <w:tblPrEx>
          <w:tblCellMar>
            <w:top w:w="0" w:type="dxa"/>
            <w:left w:w="108" w:type="dxa"/>
            <w:bottom w:w="0" w:type="dxa"/>
            <w:right w:w="108" w:type="dxa"/>
          </w:tblCellMar>
        </w:tblPrEx>
        <w:trPr>
          <w:trHeight w:val="1008" w:hRule="atLeast"/>
          <w:jc w:val="center"/>
        </w:trPr>
        <w:tc>
          <w:tcPr>
            <w:tcW w:w="2245" w:type="dxa"/>
            <w:vAlign w:val="bottom"/>
          </w:tcPr>
          <w:p w14:paraId="682B739C">
            <w:pPr>
              <w:jc w:val="center"/>
              <w:rPr>
                <w:sz w:val="32"/>
                <w:szCs w:val="32"/>
              </w:rPr>
            </w:pPr>
          </w:p>
        </w:tc>
        <w:tc>
          <w:tcPr>
            <w:tcW w:w="4635" w:type="dxa"/>
            <w:vAlign w:val="bottom"/>
          </w:tcPr>
          <w:p w14:paraId="65FF2061">
            <w:pPr>
              <w:jc w:val="center"/>
            </w:pPr>
          </w:p>
        </w:tc>
      </w:tr>
    </w:tbl>
    <w:p w14:paraId="5839DEAE"/>
    <w:p w14:paraId="3F20AEB3">
      <w:pPr>
        <w:rPr>
          <w:rFonts w:ascii="黑体" w:eastAsia="黑体"/>
          <w:sz w:val="36"/>
          <w:szCs w:val="36"/>
        </w:rPr>
      </w:pPr>
    </w:p>
    <w:p w14:paraId="63DADBAC">
      <w:pPr>
        <w:rPr>
          <w:rFonts w:ascii="宋体" w:hAnsi="宋体" w:eastAsia="宋体"/>
          <w:sz w:val="32"/>
          <w:szCs w:val="32"/>
        </w:rPr>
      </w:pPr>
      <w:r>
        <w:rPr>
          <w:rFonts w:hint="eastAsia" w:ascii="宋体" w:hAnsi="宋体" w:eastAsia="宋体" w:cs="方正小标宋简体"/>
          <w:sz w:val="32"/>
          <w:szCs w:val="32"/>
        </w:rPr>
        <w:t xml:space="preserve">      </w:t>
      </w:r>
      <w:r>
        <w:rPr>
          <w:rFonts w:hint="eastAsia" w:ascii="宋体" w:hAnsi="宋体" w:eastAsia="宋体"/>
          <w:b/>
          <w:bCs/>
          <w:sz w:val="36"/>
          <w:szCs w:val="36"/>
        </w:rPr>
        <w:t>填</w:t>
      </w:r>
      <w:r>
        <w:rPr>
          <w:rFonts w:ascii="宋体" w:hAnsi="宋体" w:eastAsia="宋体"/>
          <w:b/>
          <w:bCs/>
          <w:sz w:val="36"/>
          <w:szCs w:val="36"/>
        </w:rPr>
        <w:t xml:space="preserve"> </w:t>
      </w:r>
      <w:r>
        <w:rPr>
          <w:rFonts w:hint="eastAsia" w:ascii="宋体" w:hAnsi="宋体" w:eastAsia="宋体"/>
          <w:b/>
          <w:bCs/>
          <w:sz w:val="36"/>
          <w:szCs w:val="36"/>
        </w:rPr>
        <w:t>表</w:t>
      </w:r>
      <w:r>
        <w:rPr>
          <w:rFonts w:ascii="宋体" w:hAnsi="宋体" w:eastAsia="宋体"/>
          <w:b/>
          <w:bCs/>
          <w:sz w:val="36"/>
          <w:szCs w:val="36"/>
        </w:rPr>
        <w:t xml:space="preserve"> </w:t>
      </w:r>
      <w:r>
        <w:rPr>
          <w:rFonts w:hint="eastAsia" w:ascii="宋体" w:hAnsi="宋体" w:eastAsia="宋体"/>
          <w:b/>
          <w:bCs/>
          <w:sz w:val="36"/>
          <w:szCs w:val="36"/>
        </w:rPr>
        <w:t>时</w:t>
      </w:r>
      <w:r>
        <w:rPr>
          <w:rFonts w:ascii="宋体" w:hAnsi="宋体" w:eastAsia="宋体"/>
          <w:b/>
          <w:bCs/>
          <w:sz w:val="36"/>
          <w:szCs w:val="36"/>
        </w:rPr>
        <w:t xml:space="preserve"> </w:t>
      </w:r>
      <w:r>
        <w:rPr>
          <w:rFonts w:hint="eastAsia" w:ascii="宋体" w:hAnsi="宋体" w:eastAsia="宋体"/>
          <w:b/>
          <w:bCs/>
          <w:sz w:val="36"/>
          <w:szCs w:val="36"/>
        </w:rPr>
        <w:t>间</w:t>
      </w:r>
      <w:r>
        <w:rPr>
          <w:rFonts w:ascii="宋体" w:hAnsi="宋体" w:eastAsia="宋体"/>
          <w:b/>
          <w:bCs/>
          <w:sz w:val="36"/>
          <w:szCs w:val="36"/>
        </w:rPr>
        <w:t xml:space="preserve">     </w:t>
      </w:r>
      <w:r>
        <w:rPr>
          <w:rFonts w:hint="eastAsia" w:ascii="宋体" w:hAnsi="宋体" w:eastAsia="宋体"/>
          <w:b/>
          <w:bCs/>
          <w:sz w:val="36"/>
          <w:szCs w:val="36"/>
        </w:rPr>
        <w:t xml:space="preserve">2025 </w:t>
      </w:r>
      <w:r>
        <w:rPr>
          <w:rFonts w:ascii="宋体" w:hAnsi="宋体" w:eastAsia="宋体"/>
          <w:b/>
          <w:bCs/>
          <w:sz w:val="36"/>
          <w:szCs w:val="36"/>
        </w:rPr>
        <w:t xml:space="preserve">年 </w:t>
      </w:r>
      <w:r>
        <w:rPr>
          <w:rFonts w:hint="eastAsia" w:ascii="宋体" w:hAnsi="宋体" w:eastAsia="宋体"/>
          <w:b/>
          <w:bCs/>
          <w:sz w:val="36"/>
          <w:szCs w:val="36"/>
        </w:rPr>
        <w:t>5</w:t>
      </w:r>
      <w:r>
        <w:rPr>
          <w:rFonts w:ascii="宋体" w:hAnsi="宋体" w:eastAsia="宋体"/>
          <w:b/>
          <w:bCs/>
          <w:sz w:val="36"/>
          <w:szCs w:val="36"/>
        </w:rPr>
        <w:t xml:space="preserve"> 月</w:t>
      </w:r>
      <w:r>
        <w:rPr>
          <w:rFonts w:hint="eastAsia" w:ascii="宋体" w:hAnsi="宋体" w:eastAsia="宋体"/>
          <w:b/>
          <w:bCs/>
          <w:sz w:val="36"/>
          <w:szCs w:val="36"/>
        </w:rPr>
        <w:t>28</w:t>
      </w:r>
      <w:r>
        <w:rPr>
          <w:rFonts w:ascii="宋体" w:hAnsi="宋体" w:eastAsia="宋体"/>
          <w:b/>
          <w:bCs/>
          <w:sz w:val="36"/>
          <w:szCs w:val="36"/>
        </w:rPr>
        <w:t xml:space="preserve"> 日</w:t>
      </w:r>
    </w:p>
    <w:p w14:paraId="5E2A3CBC">
      <w:pPr>
        <w:jc w:val="center"/>
        <w:rPr>
          <w:rFonts w:ascii="宋体"/>
          <w:sz w:val="32"/>
          <w:szCs w:val="28"/>
        </w:rPr>
      </w:pPr>
    </w:p>
    <w:p w14:paraId="1568DDAE">
      <w:pPr>
        <w:jc w:val="center"/>
        <w:rPr>
          <w:rFonts w:ascii="宋体"/>
          <w:sz w:val="32"/>
          <w:szCs w:val="28"/>
        </w:rPr>
      </w:pPr>
    </w:p>
    <w:p w14:paraId="730D0678">
      <w:pPr>
        <w:jc w:val="center"/>
        <w:rPr>
          <w:rFonts w:ascii="黑体" w:hAnsi="黑体" w:eastAsia="黑体"/>
          <w:sz w:val="36"/>
          <w:szCs w:val="36"/>
        </w:rPr>
      </w:pPr>
      <w:r>
        <w:rPr>
          <w:rFonts w:hint="eastAsia" w:ascii="黑体" w:hAnsi="黑体" w:eastAsia="黑体"/>
          <w:sz w:val="28"/>
          <w:szCs w:val="28"/>
        </w:rPr>
        <w:t>教务处、教学发展中心（高等教育研究所）制</w:t>
      </w:r>
      <w:r>
        <w:rPr>
          <w:rFonts w:ascii="黑体" w:hAnsi="黑体" w:eastAsia="黑体"/>
          <w:sz w:val="36"/>
          <w:szCs w:val="36"/>
        </w:rPr>
        <w:br w:type="page"/>
      </w:r>
    </w:p>
    <w:p w14:paraId="55BE1484">
      <w:pPr>
        <w:ind w:firstLine="555"/>
        <w:jc w:val="center"/>
        <w:rPr>
          <w:rFonts w:ascii="黑体" w:hAnsi="宋体" w:eastAsia="黑体"/>
          <w:bCs/>
          <w:sz w:val="32"/>
        </w:rPr>
      </w:pPr>
      <w:r>
        <w:rPr>
          <w:rFonts w:hint="eastAsia" w:ascii="黑体" w:hAnsi="宋体" w:eastAsia="黑体"/>
          <w:bCs/>
          <w:sz w:val="32"/>
        </w:rPr>
        <w:t>填  表  说  明</w:t>
      </w:r>
    </w:p>
    <w:p w14:paraId="7825ED95">
      <w:pPr>
        <w:ind w:firstLine="555"/>
        <w:jc w:val="center"/>
        <w:rPr>
          <w:bCs/>
          <w:sz w:val="28"/>
        </w:rPr>
      </w:pPr>
    </w:p>
    <w:p w14:paraId="621860F7">
      <w:pPr>
        <w:ind w:left="420" w:hanging="420" w:hangingChars="150"/>
        <w:rPr>
          <w:bCs/>
          <w:sz w:val="28"/>
        </w:rPr>
      </w:pPr>
      <w:r>
        <w:rPr>
          <w:bCs/>
          <w:sz w:val="28"/>
        </w:rPr>
        <w:t>1.用钢笔填写或打印，要求字迹清楚、端正，内容</w:t>
      </w:r>
      <w:r>
        <w:rPr>
          <w:rFonts w:hint="eastAsia"/>
          <w:bCs/>
          <w:sz w:val="28"/>
        </w:rPr>
        <w:t>详实</w:t>
      </w:r>
      <w:r>
        <w:rPr>
          <w:bCs/>
          <w:sz w:val="28"/>
        </w:rPr>
        <w:t>、准确。</w:t>
      </w:r>
    </w:p>
    <w:p w14:paraId="5C4CDD0A">
      <w:pPr>
        <w:ind w:left="420" w:hanging="420" w:hangingChars="150"/>
        <w:rPr>
          <w:bCs/>
          <w:sz w:val="28"/>
        </w:rPr>
      </w:pPr>
      <w:r>
        <w:rPr>
          <w:rFonts w:hint="eastAsia"/>
          <w:bCs/>
          <w:sz w:val="28"/>
        </w:rPr>
        <w:t>2.</w:t>
      </w:r>
      <w:r>
        <w:rPr>
          <w:bCs/>
          <w:sz w:val="28"/>
        </w:rPr>
        <w:t>所填内容必须真实、可靠</w:t>
      </w:r>
      <w:r>
        <w:rPr>
          <w:rFonts w:hint="eastAsia"/>
          <w:bCs/>
          <w:sz w:val="28"/>
        </w:rPr>
        <w:t>。发现虚假信息，取消该团队参评资格。</w:t>
      </w:r>
    </w:p>
    <w:p w14:paraId="0BC8A566">
      <w:pPr>
        <w:ind w:left="420" w:right="-147" w:rightChars="-70" w:hanging="420" w:hangingChars="150"/>
        <w:rPr>
          <w:b/>
          <w:sz w:val="28"/>
        </w:rPr>
      </w:pPr>
      <w:r>
        <w:rPr>
          <w:rFonts w:hint="eastAsia"/>
          <w:b/>
          <w:sz w:val="28"/>
        </w:rPr>
        <w:t>3</w:t>
      </w:r>
      <w:r>
        <w:rPr>
          <w:b/>
          <w:sz w:val="28"/>
        </w:rPr>
        <w:t>.</w:t>
      </w:r>
      <w:r>
        <w:rPr>
          <w:rFonts w:hint="eastAsia"/>
          <w:b/>
          <w:sz w:val="28"/>
        </w:rPr>
        <w:t>表格中所涉及项目、奖励、教材等，截止时间是</w:t>
      </w:r>
      <w:r>
        <w:rPr>
          <w:b/>
          <w:sz w:val="28"/>
        </w:rPr>
        <w:t>2025</w:t>
      </w:r>
      <w:r>
        <w:rPr>
          <w:rFonts w:hint="eastAsia"/>
          <w:b/>
          <w:sz w:val="28"/>
        </w:rPr>
        <w:t>年</w:t>
      </w:r>
      <w:r>
        <w:rPr>
          <w:b/>
          <w:sz w:val="28"/>
        </w:rPr>
        <w:t>5</w:t>
      </w:r>
      <w:r>
        <w:rPr>
          <w:rFonts w:hint="eastAsia"/>
          <w:b/>
          <w:sz w:val="28"/>
        </w:rPr>
        <w:t>月3</w:t>
      </w:r>
      <w:r>
        <w:rPr>
          <w:b/>
          <w:sz w:val="28"/>
        </w:rPr>
        <w:t>1</w:t>
      </w:r>
      <w:r>
        <w:rPr>
          <w:rFonts w:hint="eastAsia"/>
          <w:b/>
          <w:sz w:val="28"/>
        </w:rPr>
        <w:t>日</w:t>
      </w:r>
      <w:r>
        <w:rPr>
          <w:b/>
          <w:sz w:val="28"/>
        </w:rPr>
        <w:t>。</w:t>
      </w:r>
    </w:p>
    <w:p w14:paraId="2B7DE896">
      <w:pPr>
        <w:ind w:left="420" w:hanging="420" w:hangingChars="150"/>
        <w:rPr>
          <w:bCs/>
          <w:sz w:val="28"/>
        </w:rPr>
      </w:pPr>
      <w:r>
        <w:rPr>
          <w:rFonts w:hint="eastAsia"/>
          <w:bCs/>
          <w:sz w:val="28"/>
        </w:rPr>
        <w:t>4.</w:t>
      </w:r>
      <w:r>
        <w:rPr>
          <w:bCs/>
          <w:sz w:val="28"/>
        </w:rPr>
        <w:t>如表格篇幅不够，可另附纸</w:t>
      </w:r>
      <w:r>
        <w:rPr>
          <w:rFonts w:hint="eastAsia"/>
          <w:bCs/>
          <w:sz w:val="28"/>
        </w:rPr>
        <w:t>。</w:t>
      </w:r>
    </w:p>
    <w:p w14:paraId="1850949E">
      <w:pPr>
        <w:ind w:left="420" w:hanging="420" w:hangingChars="150"/>
        <w:rPr>
          <w:bCs/>
          <w:sz w:val="28"/>
        </w:rPr>
      </w:pPr>
      <w:r>
        <w:rPr>
          <w:rFonts w:hint="eastAsia"/>
          <w:bCs/>
          <w:sz w:val="28"/>
        </w:rPr>
        <w:t>5.各级单位意见务必加盖公章，否则推荐无效。</w:t>
      </w:r>
    </w:p>
    <w:p w14:paraId="2A6A3ECE">
      <w:pPr>
        <w:widowControl/>
        <w:jc w:val="left"/>
        <w:rPr>
          <w:bCs/>
          <w:sz w:val="28"/>
        </w:rPr>
      </w:pPr>
      <w:r>
        <w:rPr>
          <w:bCs/>
          <w:sz w:val="28"/>
        </w:rPr>
        <w:br w:type="page"/>
      </w:r>
    </w:p>
    <w:p w14:paraId="666227DF">
      <w:pPr>
        <w:jc w:val="center"/>
      </w:pPr>
      <w:r>
        <w:rPr>
          <w:rFonts w:hint="eastAsia" w:ascii="黑体" w:eastAsia="黑体"/>
          <w:sz w:val="36"/>
          <w:szCs w:val="36"/>
        </w:rPr>
        <w:t>一、团队基本情况简介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F54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EA071DF"/>
          <w:p w14:paraId="3293DCA1">
            <w:pPr>
              <w:adjustRightInd w:val="0"/>
              <w:snapToGrid w:val="0"/>
              <w:spacing w:before="240" w:line="295" w:lineRule="auto"/>
              <w:ind w:firstLine="480" w:firstLineChars="200"/>
              <w:rPr>
                <w:rFonts w:hint="eastAsia" w:ascii="Times New Roman" w:hAnsi="Times New Roman" w:eastAsia="华文仿宋" w:cs="Times New Roman"/>
                <w:sz w:val="24"/>
              </w:rPr>
            </w:pPr>
            <w:r>
              <w:rPr>
                <w:rFonts w:hint="eastAsia" w:ascii="Times New Roman" w:hAnsi="Times New Roman" w:eastAsia="华文仿宋" w:cs="Times New Roman"/>
                <w:sz w:val="24"/>
                <w:lang w:val="en-US" w:eastAsia="zh-CN"/>
              </w:rPr>
              <w:t>资源微生物学</w:t>
            </w:r>
            <w:r>
              <w:rPr>
                <w:rFonts w:hint="eastAsia" w:ascii="Times New Roman" w:hAnsi="Times New Roman" w:eastAsia="华文仿宋" w:cs="Times New Roman"/>
                <w:sz w:val="24"/>
              </w:rPr>
              <w:t>教学团队隶属资源环境学院资源科学系，团队负责人为</w:t>
            </w:r>
            <w:r>
              <w:rPr>
                <w:rFonts w:hint="eastAsia" w:ascii="Times New Roman" w:hAnsi="Times New Roman" w:eastAsia="华文仿宋" w:cs="Times New Roman"/>
                <w:sz w:val="24"/>
                <w:lang w:val="en-US" w:eastAsia="zh-CN"/>
              </w:rPr>
              <w:t>郭俏</w:t>
            </w:r>
            <w:r>
              <w:rPr>
                <w:rFonts w:hint="eastAsia" w:ascii="Times New Roman" w:hAnsi="Times New Roman" w:eastAsia="华文仿宋" w:cs="Times New Roman"/>
                <w:sz w:val="24"/>
              </w:rPr>
              <w:t>教授。团队成员共计</w:t>
            </w:r>
            <w:r>
              <w:rPr>
                <w:rFonts w:hint="eastAsia" w:ascii="Times New Roman" w:hAnsi="Times New Roman" w:eastAsia="华文仿宋" w:cs="Times New Roman"/>
                <w:sz w:val="24"/>
                <w:lang w:val="en-US" w:eastAsia="zh-CN"/>
              </w:rPr>
              <w:t>9</w:t>
            </w:r>
            <w:r>
              <w:rPr>
                <w:rFonts w:hint="eastAsia" w:ascii="Times New Roman" w:hAnsi="Times New Roman" w:eastAsia="华文仿宋" w:cs="Times New Roman"/>
                <w:sz w:val="24"/>
              </w:rPr>
              <w:t>人，其中教授</w:t>
            </w:r>
            <w:r>
              <w:rPr>
                <w:rFonts w:hint="eastAsia" w:ascii="Times New Roman" w:hAnsi="Times New Roman" w:eastAsia="华文仿宋" w:cs="Times New Roman"/>
                <w:sz w:val="24"/>
                <w:lang w:val="en-US" w:eastAsia="zh-CN"/>
              </w:rPr>
              <w:t>4</w:t>
            </w:r>
            <w:r>
              <w:rPr>
                <w:rFonts w:hint="eastAsia" w:ascii="Times New Roman" w:hAnsi="Times New Roman" w:eastAsia="华文仿宋" w:cs="Times New Roman"/>
                <w:sz w:val="24"/>
              </w:rPr>
              <w:t>人，副教授</w:t>
            </w:r>
            <w:r>
              <w:rPr>
                <w:rFonts w:hint="eastAsia" w:ascii="Times New Roman" w:hAnsi="Times New Roman" w:eastAsia="华文仿宋" w:cs="Times New Roman"/>
                <w:sz w:val="24"/>
                <w:lang w:val="en-US" w:eastAsia="zh-CN"/>
              </w:rPr>
              <w:t>4</w:t>
            </w:r>
            <w:r>
              <w:rPr>
                <w:rFonts w:hint="eastAsia" w:ascii="Times New Roman" w:hAnsi="Times New Roman" w:eastAsia="华文仿宋" w:cs="Times New Roman"/>
                <w:sz w:val="24"/>
              </w:rPr>
              <w:t>人，讲师</w:t>
            </w:r>
            <w:r>
              <w:rPr>
                <w:rFonts w:hint="eastAsia" w:ascii="Times New Roman" w:hAnsi="Times New Roman" w:eastAsia="华文仿宋" w:cs="Times New Roman"/>
                <w:sz w:val="24"/>
                <w:lang w:val="en-US" w:eastAsia="zh-CN"/>
              </w:rPr>
              <w:t>1</w:t>
            </w:r>
            <w:r>
              <w:rPr>
                <w:rFonts w:hint="eastAsia" w:ascii="Times New Roman" w:hAnsi="Times New Roman" w:eastAsia="华文仿宋" w:cs="Times New Roman"/>
                <w:sz w:val="24"/>
              </w:rPr>
              <w:t>人，实验师1人。课程团队长期深耕微生物学核心课程群，承担</w:t>
            </w:r>
            <w:r>
              <w:rPr>
                <w:rFonts w:hint="eastAsia" w:ascii="Times New Roman" w:hAnsi="Times New Roman" w:eastAsia="华文仿宋" w:cs="Times New Roman"/>
                <w:sz w:val="24"/>
                <w:lang w:val="en-US" w:eastAsia="zh-CN"/>
              </w:rPr>
              <w:t>微生物</w:t>
            </w:r>
            <w:r>
              <w:rPr>
                <w:rFonts w:hint="eastAsia" w:ascii="Times New Roman" w:hAnsi="Times New Roman" w:eastAsia="华文仿宋" w:cs="Times New Roman"/>
                <w:sz w:val="24"/>
              </w:rPr>
              <w:t>学、</w:t>
            </w:r>
            <w:r>
              <w:rPr>
                <w:rFonts w:hint="eastAsia" w:ascii="Times New Roman" w:hAnsi="Times New Roman" w:eastAsia="华文仿宋" w:cs="Times New Roman"/>
                <w:sz w:val="24"/>
                <w:lang w:val="en-US" w:eastAsia="zh-CN"/>
              </w:rPr>
              <w:t>环境微生物学</w:t>
            </w:r>
            <w:r>
              <w:rPr>
                <w:rFonts w:hint="eastAsia" w:ascii="Times New Roman" w:hAnsi="Times New Roman" w:eastAsia="华文仿宋" w:cs="Times New Roman"/>
                <w:sz w:val="24"/>
              </w:rPr>
              <w:t>、</w:t>
            </w:r>
            <w:r>
              <w:rPr>
                <w:rFonts w:hint="eastAsia" w:ascii="Times New Roman" w:hAnsi="Times New Roman" w:eastAsia="华文仿宋" w:cs="Times New Roman"/>
                <w:sz w:val="24"/>
                <w:lang w:val="en-US" w:eastAsia="zh-CN"/>
              </w:rPr>
              <w:t>微生物生态、微生物应用原理与技术</w:t>
            </w:r>
            <w:r>
              <w:rPr>
                <w:rFonts w:hint="eastAsia" w:ascii="Times New Roman" w:hAnsi="Times New Roman" w:eastAsia="华文仿宋" w:cs="Times New Roman"/>
                <w:sz w:val="24"/>
                <w:lang w:eastAsia="zh-CN"/>
              </w:rPr>
              <w:t>、</w:t>
            </w:r>
            <w:r>
              <w:rPr>
                <w:rFonts w:hint="eastAsia" w:ascii="Times New Roman" w:hAnsi="Times New Roman" w:eastAsia="华文仿宋" w:cs="Times New Roman"/>
                <w:sz w:val="24"/>
                <w:lang w:val="en-US" w:eastAsia="zh-CN"/>
              </w:rPr>
              <w:t>微生物应用原理与技术</w:t>
            </w:r>
            <w:r>
              <w:rPr>
                <w:rFonts w:hint="eastAsia" w:ascii="Times New Roman" w:hAnsi="Times New Roman" w:eastAsia="华文仿宋" w:cs="Times New Roman"/>
                <w:sz w:val="24"/>
              </w:rPr>
              <w:t>实习等理论和实践课程。团队累计主编或副主编出版教材</w:t>
            </w:r>
            <w:r>
              <w:rPr>
                <w:rFonts w:hint="eastAsia" w:ascii="Times New Roman" w:hAnsi="Times New Roman" w:eastAsia="华文仿宋" w:cs="Times New Roman"/>
                <w:sz w:val="24"/>
                <w:lang w:val="en-US" w:eastAsia="zh-CN"/>
              </w:rPr>
              <w:t>8</w:t>
            </w:r>
            <w:r>
              <w:rPr>
                <w:rFonts w:hint="eastAsia" w:ascii="Times New Roman" w:hAnsi="Times New Roman" w:eastAsia="华文仿宋" w:cs="Times New Roman"/>
                <w:sz w:val="24"/>
              </w:rPr>
              <w:t>部，参编国家级规划教材在内的教材</w:t>
            </w:r>
            <w:r>
              <w:rPr>
                <w:rFonts w:hint="eastAsia" w:ascii="Times New Roman" w:hAnsi="Times New Roman" w:eastAsia="华文仿宋" w:cs="Times New Roman"/>
                <w:sz w:val="24"/>
                <w:lang w:val="en-US" w:eastAsia="zh-CN"/>
              </w:rPr>
              <w:t>3</w:t>
            </w:r>
            <w:r>
              <w:rPr>
                <w:rFonts w:hint="eastAsia" w:ascii="Times New Roman" w:hAnsi="Times New Roman" w:eastAsia="华文仿宋" w:cs="Times New Roman"/>
                <w:sz w:val="24"/>
              </w:rPr>
              <w:t>部。</w:t>
            </w:r>
          </w:p>
          <w:p w14:paraId="77633A53">
            <w:pPr>
              <w:adjustRightInd w:val="0"/>
              <w:snapToGrid w:val="0"/>
              <w:spacing w:before="240" w:line="295" w:lineRule="auto"/>
              <w:ind w:firstLine="480" w:firstLineChars="200"/>
              <w:rPr>
                <w:rFonts w:hint="eastAsia" w:ascii="Times New Roman" w:hAnsi="Times New Roman" w:eastAsia="华文仿宋" w:cs="Times New Roman"/>
                <w:sz w:val="24"/>
              </w:rPr>
            </w:pPr>
            <w:r>
              <w:rPr>
                <w:rFonts w:hint="eastAsia" w:ascii="Times New Roman" w:hAnsi="Times New Roman" w:eastAsia="华文仿宋" w:cs="Times New Roman"/>
                <w:sz w:val="24"/>
              </w:rPr>
              <w:t>长期以来，团队以推动资源环境科学国家级一流专业发展为契机，以</w:t>
            </w:r>
            <w:r>
              <w:rPr>
                <w:rFonts w:hint="eastAsia" w:ascii="Times New Roman" w:hAnsi="Times New Roman" w:eastAsia="华文仿宋" w:cs="Times New Roman"/>
                <w:sz w:val="24"/>
                <w:lang w:val="en-US" w:eastAsia="zh-CN"/>
              </w:rPr>
              <w:t>微生物</w:t>
            </w:r>
            <w:r>
              <w:rPr>
                <w:rFonts w:hint="eastAsia" w:ascii="Times New Roman" w:hAnsi="Times New Roman" w:eastAsia="华文仿宋" w:cs="Times New Roman"/>
                <w:sz w:val="24"/>
              </w:rPr>
              <w:t>学课程建设为核心，致力打造精品系列专业课程。教学团队知识范畴涵盖</w:t>
            </w:r>
            <w:r>
              <w:rPr>
                <w:rFonts w:hint="eastAsia" w:ascii="Times New Roman" w:hAnsi="Times New Roman" w:eastAsia="华文仿宋" w:cs="Times New Roman"/>
                <w:sz w:val="24"/>
                <w:lang w:val="en-US" w:eastAsia="zh-CN"/>
              </w:rPr>
              <w:t>农业微生物</w:t>
            </w:r>
            <w:r>
              <w:rPr>
                <w:rFonts w:hint="eastAsia" w:ascii="Times New Roman" w:hAnsi="Times New Roman" w:eastAsia="华文仿宋" w:cs="Times New Roman"/>
                <w:sz w:val="24"/>
              </w:rPr>
              <w:t>、</w:t>
            </w:r>
            <w:r>
              <w:rPr>
                <w:rFonts w:hint="eastAsia" w:ascii="Times New Roman" w:hAnsi="Times New Roman" w:eastAsia="华文仿宋" w:cs="Times New Roman"/>
                <w:sz w:val="24"/>
                <w:lang w:val="en-US" w:eastAsia="zh-CN"/>
              </w:rPr>
              <w:t>资源微生物</w:t>
            </w:r>
            <w:r>
              <w:rPr>
                <w:rFonts w:hint="eastAsia" w:ascii="Times New Roman" w:hAnsi="Times New Roman" w:eastAsia="华文仿宋" w:cs="Times New Roman"/>
                <w:sz w:val="24"/>
              </w:rPr>
              <w:t>、</w:t>
            </w:r>
            <w:r>
              <w:rPr>
                <w:rFonts w:hint="eastAsia" w:ascii="Times New Roman" w:hAnsi="Times New Roman" w:eastAsia="华文仿宋" w:cs="Times New Roman"/>
                <w:sz w:val="24"/>
                <w:lang w:val="en-US" w:eastAsia="zh-CN"/>
              </w:rPr>
              <w:t>环境微生物等研究领域</w:t>
            </w:r>
            <w:r>
              <w:rPr>
                <w:rFonts w:hint="eastAsia" w:ascii="Times New Roman" w:hAnsi="Times New Roman" w:eastAsia="华文仿宋" w:cs="Times New Roman"/>
                <w:sz w:val="24"/>
              </w:rPr>
              <w:t>，</w:t>
            </w:r>
            <w:r>
              <w:rPr>
                <w:rFonts w:hint="eastAsia" w:ascii="Times New Roman" w:hAnsi="Times New Roman" w:eastAsia="华文仿宋" w:cs="Times New Roman"/>
                <w:sz w:val="24"/>
                <w:lang w:val="en-US" w:eastAsia="zh-CN"/>
              </w:rPr>
              <w:t>其特色鲜明、</w:t>
            </w:r>
            <w:r>
              <w:rPr>
                <w:rFonts w:hint="eastAsia" w:ascii="Times New Roman" w:hAnsi="Times New Roman" w:eastAsia="华文仿宋" w:cs="Times New Roman"/>
                <w:sz w:val="24"/>
              </w:rPr>
              <w:t>结构合理。在教学中，经验丰富的老教师对青年教师一对一尽心指导，青年教师的成长迅速，形成了老中青相结合的授课团队，职称和年龄结构合理。团队成员坚持教学和科研并重</w:t>
            </w:r>
            <w:r>
              <w:rPr>
                <w:rFonts w:hint="eastAsia" w:ascii="Times New Roman" w:hAnsi="Times New Roman" w:eastAsia="华文仿宋" w:cs="Times New Roman"/>
                <w:sz w:val="24"/>
                <w:lang w:eastAsia="zh-CN"/>
              </w:rPr>
              <w:t>，</w:t>
            </w:r>
            <w:r>
              <w:rPr>
                <w:rFonts w:hint="eastAsia" w:ascii="Times New Roman" w:hAnsi="Times New Roman" w:eastAsia="华文仿宋" w:cs="Times New Roman"/>
                <w:sz w:val="24"/>
              </w:rPr>
              <w:t>近五年来，团队累计主持科研项目</w:t>
            </w:r>
            <w:r>
              <w:rPr>
                <w:rFonts w:hint="eastAsia" w:ascii="Times New Roman" w:hAnsi="Times New Roman" w:eastAsia="华文仿宋" w:cs="Times New Roman"/>
                <w:sz w:val="24"/>
                <w:lang w:val="en-US" w:eastAsia="zh-CN"/>
              </w:rPr>
              <w:t>50余</w:t>
            </w:r>
            <w:r>
              <w:rPr>
                <w:rFonts w:hint="eastAsia" w:ascii="Times New Roman" w:hAnsi="Times New Roman" w:eastAsia="华文仿宋" w:cs="Times New Roman"/>
                <w:sz w:val="24"/>
              </w:rPr>
              <w:t>项，其中国家级项目</w:t>
            </w:r>
            <w:r>
              <w:rPr>
                <w:rFonts w:hint="eastAsia" w:ascii="Times New Roman" w:hAnsi="Times New Roman" w:eastAsia="华文仿宋" w:cs="Times New Roman"/>
                <w:sz w:val="24"/>
                <w:lang w:val="en-US" w:eastAsia="zh-CN"/>
              </w:rPr>
              <w:t>15</w:t>
            </w:r>
            <w:r>
              <w:rPr>
                <w:rFonts w:hint="eastAsia" w:ascii="Times New Roman" w:hAnsi="Times New Roman" w:eastAsia="华文仿宋" w:cs="Times New Roman"/>
                <w:sz w:val="24"/>
              </w:rPr>
              <w:t>项（其中国家优秀青年基金1项，国家重点研发计划青年科学家项</w:t>
            </w:r>
            <w:r>
              <w:rPr>
                <w:rFonts w:hint="eastAsia" w:ascii="Times New Roman" w:hAnsi="Times New Roman" w:eastAsia="华文仿宋" w:cs="Times New Roman"/>
                <w:sz w:val="24"/>
                <w:lang w:val="en-US" w:eastAsia="zh-CN"/>
              </w:rPr>
              <w:t>1项</w:t>
            </w:r>
            <w:r>
              <w:rPr>
                <w:rFonts w:hint="eastAsia" w:ascii="Times New Roman" w:hAnsi="Times New Roman" w:eastAsia="华文仿宋" w:cs="Times New Roman"/>
                <w:sz w:val="24"/>
              </w:rPr>
              <w:t>），省部级</w:t>
            </w:r>
            <w:r>
              <w:rPr>
                <w:rFonts w:hint="eastAsia" w:ascii="Times New Roman" w:hAnsi="Times New Roman" w:eastAsia="华文仿宋" w:cs="Times New Roman"/>
                <w:sz w:val="24"/>
                <w:lang w:val="en-US" w:eastAsia="zh-CN"/>
              </w:rPr>
              <w:t>近40</w:t>
            </w:r>
            <w:r>
              <w:rPr>
                <w:rFonts w:hint="eastAsia" w:ascii="Times New Roman" w:hAnsi="Times New Roman" w:eastAsia="华文仿宋" w:cs="Times New Roman"/>
                <w:sz w:val="24"/>
              </w:rPr>
              <w:t>项；</w:t>
            </w:r>
            <w:r>
              <w:rPr>
                <w:rFonts w:hint="eastAsia" w:ascii="Times New Roman" w:hAnsi="Times New Roman" w:eastAsia="华文仿宋" w:cs="Times New Roman"/>
                <w:sz w:val="24"/>
                <w:lang w:val="en-US" w:eastAsia="zh-CN"/>
              </w:rPr>
              <w:t>其中多篇论文发表在Nat Food、Nat Commun、Cell Host Microbe、SBB等微生物学、土壤学</w:t>
            </w:r>
            <w:r>
              <w:rPr>
                <w:rFonts w:hint="eastAsia" w:ascii="Times New Roman" w:hAnsi="Times New Roman" w:eastAsia="华文仿宋" w:cs="Times New Roman"/>
                <w:sz w:val="24"/>
              </w:rPr>
              <w:t>高水平</w:t>
            </w:r>
            <w:r>
              <w:rPr>
                <w:rFonts w:hint="eastAsia" w:ascii="Times New Roman" w:hAnsi="Times New Roman" w:eastAsia="华文仿宋" w:cs="Times New Roman"/>
                <w:sz w:val="24"/>
                <w:lang w:val="en-US" w:eastAsia="zh-CN"/>
              </w:rPr>
              <w:t>期刊上，</w:t>
            </w:r>
            <w:r>
              <w:rPr>
                <w:rFonts w:hint="eastAsia" w:ascii="Times New Roman" w:hAnsi="Times New Roman" w:eastAsia="华文仿宋" w:cs="Times New Roman"/>
                <w:sz w:val="24"/>
              </w:rPr>
              <w:t>累计发表</w:t>
            </w:r>
            <w:r>
              <w:rPr>
                <w:rFonts w:hint="eastAsia" w:ascii="Times New Roman" w:hAnsi="Times New Roman" w:eastAsia="华文仿宋" w:cs="Times New Roman"/>
                <w:sz w:val="24"/>
                <w:lang w:val="en-US" w:eastAsia="zh-CN"/>
              </w:rPr>
              <w:t>SCI</w:t>
            </w:r>
            <w:r>
              <w:rPr>
                <w:rFonts w:hint="eastAsia" w:ascii="Times New Roman" w:hAnsi="Times New Roman" w:eastAsia="华文仿宋" w:cs="Times New Roman"/>
                <w:sz w:val="24"/>
              </w:rPr>
              <w:t>期刊论文</w:t>
            </w:r>
            <w:r>
              <w:rPr>
                <w:rFonts w:hint="eastAsia" w:ascii="Times New Roman" w:hAnsi="Times New Roman" w:eastAsia="华文仿宋" w:cs="Times New Roman"/>
                <w:sz w:val="24"/>
                <w:lang w:val="en-US" w:eastAsia="zh-CN"/>
              </w:rPr>
              <w:t>100余</w:t>
            </w:r>
            <w:r>
              <w:rPr>
                <w:rFonts w:hint="eastAsia" w:ascii="Times New Roman" w:hAnsi="Times New Roman" w:eastAsia="华文仿宋" w:cs="Times New Roman"/>
                <w:sz w:val="24"/>
              </w:rPr>
              <w:t>篇。同时，以科研成果反哺教学，以学科前沿进展支撑学科竞赛培育和大学生科创项目</w:t>
            </w:r>
            <w:r>
              <w:rPr>
                <w:rFonts w:hint="eastAsia" w:ascii="Times New Roman" w:hAnsi="Times New Roman" w:eastAsia="华文仿宋" w:cs="Times New Roman"/>
                <w:sz w:val="24"/>
                <w:lang w:val="en-US" w:eastAsia="zh-CN"/>
              </w:rPr>
              <w:t>近50项，其中国家级竞赛和科创项目十余项</w:t>
            </w:r>
            <w:r>
              <w:rPr>
                <w:rFonts w:hint="eastAsia" w:ascii="Times New Roman" w:hAnsi="Times New Roman" w:eastAsia="华文仿宋" w:cs="Times New Roman"/>
                <w:sz w:val="24"/>
              </w:rPr>
              <w:t>。</w:t>
            </w:r>
          </w:p>
          <w:p w14:paraId="36BBAB73">
            <w:pPr>
              <w:adjustRightInd w:val="0"/>
              <w:snapToGrid w:val="0"/>
              <w:spacing w:before="240" w:line="295" w:lineRule="auto"/>
              <w:ind w:firstLine="480" w:firstLineChars="200"/>
              <w:rPr>
                <w:rFonts w:ascii="Times New Roman" w:hAnsi="Times New Roman" w:eastAsia="华文仿宋" w:cs="Times New Roman"/>
                <w:sz w:val="24"/>
              </w:rPr>
            </w:pPr>
            <w:r>
              <w:rPr>
                <w:rFonts w:hint="eastAsia" w:ascii="Times New Roman" w:hAnsi="Times New Roman" w:eastAsia="华文仿宋" w:cs="Times New Roman"/>
                <w:sz w:val="24"/>
              </w:rPr>
              <w:t>团队课程团队依托农业资源利用国家级一流专业，聚焦农业微生物资源开发、环境修复及废弃物资源化技术领域，构建"微生物技术+资源环境"特色课程体系，在农业资源利用学科人才培养上发挥了举足轻重的作用</w:t>
            </w:r>
            <w:r>
              <w:rPr>
                <w:rFonts w:hint="eastAsia" w:ascii="Times New Roman" w:hAnsi="Times New Roman" w:eastAsia="华文仿宋" w:cs="Times New Roman"/>
                <w:sz w:val="24"/>
                <w:lang w:eastAsia="zh-CN"/>
              </w:rPr>
              <w:t>，</w:t>
            </w:r>
            <w:r>
              <w:rPr>
                <w:rFonts w:hint="eastAsia" w:ascii="Times New Roman" w:hAnsi="Times New Roman" w:eastAsia="华文仿宋" w:cs="Times New Roman"/>
                <w:sz w:val="24"/>
              </w:rPr>
              <w:t>为农业绿色发展与生态安全培养创新型人才提供核心支撑。</w:t>
            </w:r>
          </w:p>
          <w:p w14:paraId="6B737C15"/>
          <w:p w14:paraId="486C3055"/>
          <w:p w14:paraId="79870CB6"/>
          <w:p w14:paraId="4CFF882B"/>
          <w:p w14:paraId="0217C2C0"/>
          <w:p w14:paraId="6496ED28"/>
          <w:p w14:paraId="0D14F439"/>
          <w:p w14:paraId="77E9ED45"/>
          <w:p w14:paraId="6440639B"/>
          <w:p w14:paraId="153A0EBF"/>
        </w:tc>
      </w:tr>
    </w:tbl>
    <w:p w14:paraId="51CB02DA">
      <w:pPr>
        <w:spacing w:line="500" w:lineRule="exact"/>
        <w:jc w:val="center"/>
        <w:rPr>
          <w:rFonts w:hint="eastAsia" w:ascii="黑体" w:eastAsia="黑体"/>
          <w:sz w:val="36"/>
          <w:szCs w:val="36"/>
        </w:rPr>
      </w:pPr>
    </w:p>
    <w:p w14:paraId="17303677">
      <w:pPr>
        <w:spacing w:line="500" w:lineRule="exact"/>
        <w:jc w:val="center"/>
        <w:rPr>
          <w:rFonts w:ascii="黑体" w:eastAsia="黑体"/>
          <w:sz w:val="36"/>
          <w:szCs w:val="36"/>
        </w:rPr>
      </w:pPr>
      <w:r>
        <w:rPr>
          <w:rFonts w:hint="eastAsia" w:ascii="黑体" w:eastAsia="黑体"/>
          <w:sz w:val="36"/>
          <w:szCs w:val="36"/>
        </w:rPr>
        <w:t>二、团队成员情况</w:t>
      </w:r>
    </w:p>
    <w:p w14:paraId="2FA62D27">
      <w:pPr>
        <w:rPr>
          <w:rFonts w:ascii="楷体" w:hAnsi="楷体" w:eastAsia="楷体" w:cs="宋体"/>
          <w:sz w:val="28"/>
          <w:szCs w:val="28"/>
        </w:rPr>
      </w:pPr>
      <w:r>
        <w:rPr>
          <w:rFonts w:hint="eastAsia" w:ascii="楷体" w:hAnsi="楷体" w:eastAsia="楷体" w:cs="宋体"/>
          <w:sz w:val="28"/>
          <w:szCs w:val="28"/>
        </w:rPr>
        <w:t>1.团队负责人情况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1089"/>
        <w:gridCol w:w="1769"/>
        <w:gridCol w:w="1253"/>
        <w:gridCol w:w="1581"/>
      </w:tblGrid>
      <w:tr w14:paraId="1747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14:paraId="151EF44F">
            <w:pPr>
              <w:jc w:val="center"/>
              <w:rPr>
                <w:rFonts w:ascii="仿宋" w:hAnsi="仿宋" w:eastAsia="仿宋" w:cs="宋体"/>
                <w:sz w:val="24"/>
                <w:szCs w:val="24"/>
              </w:rPr>
            </w:pPr>
            <w:r>
              <w:rPr>
                <w:rFonts w:hint="eastAsia" w:ascii="仿宋" w:hAnsi="仿宋" w:eastAsia="仿宋" w:cs="宋体"/>
                <w:sz w:val="24"/>
                <w:szCs w:val="24"/>
              </w:rPr>
              <w:t>姓    名</w:t>
            </w:r>
          </w:p>
        </w:tc>
        <w:tc>
          <w:tcPr>
            <w:tcW w:w="1559" w:type="dxa"/>
            <w:vAlign w:val="center"/>
          </w:tcPr>
          <w:p w14:paraId="5F8F2495">
            <w:pPr>
              <w:jc w:val="center"/>
              <w:rPr>
                <w:rFonts w:ascii="仿宋" w:hAnsi="仿宋" w:eastAsia="仿宋" w:cs="仿宋"/>
                <w:szCs w:val="21"/>
              </w:rPr>
            </w:pPr>
            <w:r>
              <w:rPr>
                <w:rFonts w:hint="eastAsia" w:ascii="仿宋" w:hAnsi="仿宋" w:eastAsia="仿宋" w:cs="仿宋"/>
                <w:szCs w:val="21"/>
              </w:rPr>
              <w:t>郭俏</w:t>
            </w:r>
          </w:p>
        </w:tc>
        <w:tc>
          <w:tcPr>
            <w:tcW w:w="1089" w:type="dxa"/>
            <w:vAlign w:val="center"/>
          </w:tcPr>
          <w:p w14:paraId="117B5694">
            <w:pPr>
              <w:jc w:val="center"/>
              <w:rPr>
                <w:rFonts w:ascii="仿宋" w:hAnsi="仿宋" w:eastAsia="仿宋" w:cs="宋体"/>
                <w:sz w:val="24"/>
                <w:szCs w:val="24"/>
              </w:rPr>
            </w:pPr>
            <w:r>
              <w:rPr>
                <w:rFonts w:hint="eastAsia" w:ascii="仿宋" w:hAnsi="仿宋" w:eastAsia="仿宋" w:cs="宋体"/>
                <w:sz w:val="24"/>
                <w:szCs w:val="24"/>
              </w:rPr>
              <w:t>工 号</w:t>
            </w:r>
          </w:p>
        </w:tc>
        <w:tc>
          <w:tcPr>
            <w:tcW w:w="1769" w:type="dxa"/>
            <w:vAlign w:val="center"/>
          </w:tcPr>
          <w:p w14:paraId="43B51533">
            <w:pPr>
              <w:jc w:val="center"/>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014110008</w:t>
            </w:r>
          </w:p>
        </w:tc>
        <w:tc>
          <w:tcPr>
            <w:tcW w:w="1253" w:type="dxa"/>
            <w:vAlign w:val="center"/>
          </w:tcPr>
          <w:p w14:paraId="14FB3087">
            <w:pPr>
              <w:jc w:val="center"/>
              <w:rPr>
                <w:rFonts w:ascii="仿宋" w:hAnsi="仿宋" w:eastAsia="仿宋" w:cs="宋体"/>
                <w:sz w:val="24"/>
                <w:szCs w:val="24"/>
              </w:rPr>
            </w:pPr>
            <w:r>
              <w:rPr>
                <w:rFonts w:hint="eastAsia" w:ascii="仿宋" w:hAnsi="仿宋" w:eastAsia="仿宋" w:cs="宋体"/>
                <w:sz w:val="24"/>
                <w:szCs w:val="24"/>
              </w:rPr>
              <w:t>职    称</w:t>
            </w:r>
          </w:p>
        </w:tc>
        <w:tc>
          <w:tcPr>
            <w:tcW w:w="1581" w:type="dxa"/>
            <w:vAlign w:val="center"/>
          </w:tcPr>
          <w:p w14:paraId="03816D35">
            <w:pPr>
              <w:jc w:val="center"/>
              <w:rPr>
                <w:rFonts w:ascii="仿宋" w:hAnsi="仿宋" w:eastAsia="仿宋" w:cs="仿宋"/>
                <w:szCs w:val="21"/>
              </w:rPr>
            </w:pPr>
            <w:r>
              <w:rPr>
                <w:rFonts w:hint="eastAsia" w:ascii="仿宋" w:hAnsi="仿宋" w:eastAsia="仿宋" w:cs="仿宋"/>
                <w:szCs w:val="21"/>
              </w:rPr>
              <w:t>副教授</w:t>
            </w:r>
          </w:p>
        </w:tc>
      </w:tr>
      <w:tr w14:paraId="2398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6"/>
            <w:vAlign w:val="center"/>
          </w:tcPr>
          <w:p w14:paraId="255406DF">
            <w:pPr>
              <w:jc w:val="center"/>
              <w:rPr>
                <w:rFonts w:ascii="仿宋" w:hAnsi="仿宋" w:eastAsia="仿宋"/>
                <w:szCs w:val="21"/>
              </w:rPr>
            </w:pPr>
            <w:r>
              <w:rPr>
                <w:rFonts w:hint="eastAsia" w:ascii="仿宋" w:hAnsi="仿宋" w:eastAsia="仿宋" w:cs="宋体"/>
                <w:sz w:val="24"/>
                <w:szCs w:val="24"/>
              </w:rPr>
              <w:t>获奖情况（省部级及以上）</w:t>
            </w:r>
          </w:p>
        </w:tc>
      </w:tr>
      <w:tr w14:paraId="5566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8522" w:type="dxa"/>
            <w:gridSpan w:val="6"/>
            <w:vAlign w:val="center"/>
          </w:tcPr>
          <w:p w14:paraId="283EE09B">
            <w:pPr>
              <w:adjustRightInd w:val="0"/>
              <w:snapToGrid w:val="0"/>
              <w:spacing w:before="240" w:line="295" w:lineRule="auto"/>
              <w:ind w:firstLine="480" w:firstLineChars="200"/>
              <w:rPr>
                <w:rFonts w:hint="eastAsia" w:ascii="Times New Roman" w:hAnsi="Times New Roman" w:eastAsia="华文仿宋" w:cs="Times New Roman"/>
                <w:sz w:val="24"/>
                <w:lang w:eastAsia="zh-CN"/>
              </w:rPr>
            </w:pPr>
            <w:r>
              <w:rPr>
                <w:rFonts w:hint="eastAsia" w:ascii="Times New Roman" w:hAnsi="Times New Roman" w:eastAsia="华文仿宋" w:cs="Times New Roman"/>
                <w:sz w:val="24"/>
              </w:rPr>
              <w:t>2024年获农业技术推广成果奖“农业生物质绿色高效活化关键技术研发与应用”（第三完成人）</w:t>
            </w:r>
            <w:r>
              <w:rPr>
                <w:rFonts w:hint="eastAsia" w:ascii="Times New Roman" w:hAnsi="Times New Roman" w:eastAsia="华文仿宋" w:cs="Times New Roman"/>
                <w:sz w:val="24"/>
                <w:lang w:eastAsia="zh-CN"/>
              </w:rPr>
              <w:t>；</w:t>
            </w:r>
          </w:p>
          <w:p w14:paraId="49B78C89">
            <w:pPr>
              <w:adjustRightInd w:val="0"/>
              <w:snapToGrid w:val="0"/>
              <w:spacing w:before="240" w:line="295" w:lineRule="auto"/>
              <w:ind w:firstLine="480" w:firstLineChars="200"/>
              <w:rPr>
                <w:rFonts w:hint="eastAsia" w:ascii="Times New Roman" w:hAnsi="Times New Roman" w:eastAsia="华文仿宋" w:cs="Times New Roman"/>
                <w:sz w:val="24"/>
                <w:lang w:eastAsia="zh-CN"/>
              </w:rPr>
            </w:pPr>
            <w:r>
              <w:rPr>
                <w:rFonts w:hint="eastAsia" w:ascii="Times New Roman" w:hAnsi="Times New Roman" w:eastAsia="华文仿宋" w:cs="Times New Roman"/>
                <w:sz w:val="24"/>
              </w:rPr>
              <w:t>2024年指导本科生</w:t>
            </w:r>
            <w:r>
              <w:rPr>
                <w:rFonts w:hint="eastAsia" w:ascii="Times New Roman" w:hAnsi="Times New Roman" w:eastAsia="华文仿宋" w:cs="Times New Roman"/>
                <w:sz w:val="24"/>
                <w:lang w:eastAsia="zh-CN"/>
              </w:rPr>
              <w:t>“基于微生物调控技术的作物绿色高效生产”</w:t>
            </w:r>
            <w:r>
              <w:rPr>
                <w:rFonts w:hint="eastAsia" w:ascii="Times New Roman" w:hAnsi="Times New Roman" w:eastAsia="华文仿宋" w:cs="Times New Roman"/>
                <w:sz w:val="24"/>
              </w:rPr>
              <w:t>参加</w:t>
            </w:r>
            <w:r>
              <w:rPr>
                <w:rFonts w:hint="eastAsia" w:ascii="Times New Roman" w:hAnsi="Times New Roman" w:eastAsia="华文仿宋" w:cs="Times New Roman"/>
                <w:sz w:val="24"/>
                <w:lang w:val="en-US" w:eastAsia="zh-CN"/>
              </w:rPr>
              <w:t>第四届全国农业资源与环境专业大学生实践技能竞赛获</w:t>
            </w:r>
            <w:r>
              <w:rPr>
                <w:rFonts w:hint="eastAsia" w:ascii="Times New Roman" w:hAnsi="Times New Roman" w:eastAsia="华文仿宋" w:cs="Times New Roman"/>
                <w:sz w:val="24"/>
              </w:rPr>
              <w:t>一等奖</w:t>
            </w:r>
            <w:r>
              <w:rPr>
                <w:rFonts w:hint="eastAsia" w:ascii="Times New Roman" w:hAnsi="Times New Roman" w:eastAsia="华文仿宋" w:cs="Times New Roman"/>
                <w:sz w:val="24"/>
                <w:lang w:eastAsia="zh-CN"/>
              </w:rPr>
              <w:t>；</w:t>
            </w:r>
          </w:p>
          <w:p w14:paraId="0AE40B87">
            <w:pPr>
              <w:adjustRightInd w:val="0"/>
              <w:snapToGrid w:val="0"/>
              <w:spacing w:before="240" w:line="295" w:lineRule="auto"/>
              <w:ind w:firstLine="480" w:firstLineChars="200"/>
              <w:rPr>
                <w:rFonts w:hint="eastAsia" w:ascii="Times New Roman" w:hAnsi="Times New Roman" w:eastAsia="华文仿宋" w:cs="Times New Roman"/>
                <w:sz w:val="24"/>
                <w:lang w:val="en-US" w:eastAsia="zh-CN"/>
              </w:rPr>
            </w:pPr>
            <w:r>
              <w:rPr>
                <w:rFonts w:hint="eastAsia" w:ascii="Times New Roman" w:hAnsi="Times New Roman" w:eastAsia="华文仿宋" w:cs="Times New Roman"/>
                <w:sz w:val="24"/>
                <w:lang w:val="en-US" w:eastAsia="zh-CN"/>
              </w:rPr>
              <w:t>2022年指导本科生“牧羊有方——生物活性蛋白饲料助力生态养殖”参加第八届全国大学生生命科学竞赛（创新创业类）获三等奖；</w:t>
            </w:r>
          </w:p>
          <w:p w14:paraId="60383960">
            <w:pPr>
              <w:adjustRightInd w:val="0"/>
              <w:snapToGrid w:val="0"/>
              <w:spacing w:before="240" w:line="295" w:lineRule="auto"/>
              <w:ind w:firstLine="480" w:firstLineChars="200"/>
              <w:rPr>
                <w:rFonts w:ascii="Times New Roman" w:hAnsi="Times New Roman" w:eastAsia="华文仿宋" w:cs="Times New Roman"/>
                <w:sz w:val="24"/>
              </w:rPr>
            </w:pPr>
            <w:r>
              <w:rPr>
                <w:rFonts w:hint="eastAsia" w:ascii="Times New Roman" w:hAnsi="Times New Roman" w:eastAsia="华文仿宋" w:cs="Times New Roman"/>
                <w:sz w:val="24"/>
              </w:rPr>
              <w:t>2</w:t>
            </w:r>
            <w:r>
              <w:rPr>
                <w:rFonts w:ascii="Times New Roman" w:hAnsi="Times New Roman" w:eastAsia="华文仿宋" w:cs="Times New Roman"/>
                <w:sz w:val="24"/>
              </w:rPr>
              <w:t>020</w:t>
            </w:r>
            <w:r>
              <w:rPr>
                <w:rFonts w:hint="eastAsia" w:ascii="Times New Roman" w:hAnsi="Times New Roman" w:eastAsia="华文仿宋" w:cs="Times New Roman"/>
                <w:sz w:val="24"/>
              </w:rPr>
              <w:t>年</w:t>
            </w:r>
            <w:r>
              <w:rPr>
                <w:rFonts w:hint="eastAsia" w:ascii="Times New Roman" w:hAnsi="Times New Roman" w:eastAsia="华文仿宋" w:cs="Times New Roman"/>
                <w:sz w:val="24"/>
                <w:lang w:val="en-US" w:eastAsia="zh-CN"/>
              </w:rPr>
              <w:t>指导本科生“基</w:t>
            </w:r>
            <w:r>
              <w:rPr>
                <w:rFonts w:hint="eastAsia" w:ascii="Times New Roman" w:hAnsi="Times New Roman" w:eastAsia="华文仿宋" w:cs="Times New Roman"/>
                <w:sz w:val="24"/>
              </w:rPr>
              <w:t>于微生物技术的土壤修复与作物品质提升技术集成与产业化示范”</w:t>
            </w:r>
            <w:r>
              <w:rPr>
                <w:rFonts w:hint="eastAsia" w:ascii="Times New Roman" w:hAnsi="Times New Roman" w:eastAsia="华文仿宋" w:cs="Times New Roman"/>
                <w:sz w:val="24"/>
                <w:lang w:val="en-US" w:eastAsia="zh-CN"/>
              </w:rPr>
              <w:t>获</w:t>
            </w:r>
            <w:r>
              <w:rPr>
                <w:rFonts w:hint="eastAsia" w:ascii="Times New Roman" w:hAnsi="Times New Roman" w:eastAsia="华文仿宋" w:cs="Times New Roman"/>
                <w:sz w:val="24"/>
              </w:rPr>
              <w:t>第五届</w:t>
            </w:r>
            <w:r>
              <w:rPr>
                <w:rFonts w:hint="eastAsia" w:ascii="Times New Roman" w:hAnsi="Times New Roman" w:eastAsia="华文仿宋" w:cs="Times New Roman"/>
                <w:sz w:val="24"/>
                <w:lang w:val="en-US" w:eastAsia="zh-CN"/>
              </w:rPr>
              <w:t>全国大学生生命科学创新创业大赛，</w:t>
            </w:r>
            <w:r>
              <w:rPr>
                <w:rFonts w:hint="eastAsia" w:ascii="Times New Roman" w:hAnsi="Times New Roman" w:eastAsia="华文仿宋" w:cs="Times New Roman"/>
                <w:sz w:val="24"/>
              </w:rPr>
              <w:t>获指导教师全国特等奖</w:t>
            </w:r>
            <w:r>
              <w:rPr>
                <w:rFonts w:ascii="Times New Roman" w:hAnsi="Times New Roman" w:eastAsia="华文仿宋" w:cs="Times New Roman"/>
                <w:sz w:val="24"/>
              </w:rPr>
              <w:t>1项</w:t>
            </w:r>
            <w:r>
              <w:rPr>
                <w:rFonts w:hint="eastAsia" w:ascii="Times New Roman" w:hAnsi="Times New Roman" w:eastAsia="华文仿宋" w:cs="Times New Roman"/>
                <w:sz w:val="24"/>
              </w:rPr>
              <w:t>；</w:t>
            </w:r>
          </w:p>
          <w:p w14:paraId="4A7E7AA8">
            <w:pPr>
              <w:adjustRightInd w:val="0"/>
              <w:snapToGrid w:val="0"/>
              <w:spacing w:before="240" w:line="295" w:lineRule="auto"/>
              <w:ind w:firstLine="480" w:firstLineChars="200"/>
              <w:rPr>
                <w:rFonts w:ascii="Times New Roman" w:hAnsi="Times New Roman" w:eastAsia="华文仿宋" w:cs="Times New Roman"/>
                <w:sz w:val="24"/>
              </w:rPr>
            </w:pPr>
            <w:r>
              <w:rPr>
                <w:rFonts w:hint="eastAsia" w:ascii="Times New Roman" w:hAnsi="Times New Roman" w:eastAsia="华文仿宋" w:cs="Times New Roman"/>
                <w:sz w:val="24"/>
              </w:rPr>
              <w:t>2</w:t>
            </w:r>
            <w:r>
              <w:rPr>
                <w:rFonts w:ascii="Times New Roman" w:hAnsi="Times New Roman" w:eastAsia="华文仿宋" w:cs="Times New Roman"/>
                <w:sz w:val="24"/>
              </w:rPr>
              <w:t>020</w:t>
            </w:r>
            <w:r>
              <w:rPr>
                <w:rFonts w:hint="eastAsia" w:ascii="Times New Roman" w:hAnsi="Times New Roman" w:eastAsia="华文仿宋" w:cs="Times New Roman"/>
                <w:sz w:val="24"/>
              </w:rPr>
              <w:t>年指导本科生“良菌优壤——基于微生物技术的土壤修复与作物品质提升技术集成与产业化示范”获得第六届中国国际“互联网</w:t>
            </w:r>
            <w:r>
              <w:rPr>
                <w:rFonts w:ascii="Times New Roman" w:hAnsi="Times New Roman" w:eastAsia="华文仿宋" w:cs="Times New Roman"/>
                <w:sz w:val="24"/>
              </w:rPr>
              <w:t>+”大学生创新创业大</w:t>
            </w:r>
            <w:r>
              <w:rPr>
                <w:rFonts w:hint="eastAsia" w:ascii="Times New Roman" w:hAnsi="Times New Roman" w:eastAsia="华文仿宋" w:cs="Times New Roman"/>
                <w:sz w:val="24"/>
              </w:rPr>
              <w:t>赛陕西赛区省级复赛银奖；</w:t>
            </w:r>
          </w:p>
          <w:p w14:paraId="392800CC">
            <w:pPr>
              <w:adjustRightInd w:val="0"/>
              <w:snapToGrid w:val="0"/>
              <w:spacing w:before="240" w:line="295" w:lineRule="auto"/>
              <w:ind w:firstLine="480" w:firstLineChars="200"/>
              <w:rPr>
                <w:rFonts w:ascii="仿宋" w:hAnsi="仿宋" w:eastAsia="仿宋" w:cs="仿宋"/>
                <w:szCs w:val="21"/>
              </w:rPr>
            </w:pPr>
            <w:r>
              <w:rPr>
                <w:rFonts w:hint="eastAsia" w:ascii="Times New Roman" w:hAnsi="Times New Roman" w:eastAsia="华文仿宋" w:cs="Times New Roman"/>
                <w:sz w:val="24"/>
              </w:rPr>
              <w:t>2</w:t>
            </w:r>
            <w:r>
              <w:rPr>
                <w:rFonts w:ascii="Times New Roman" w:hAnsi="Times New Roman" w:eastAsia="华文仿宋" w:cs="Times New Roman"/>
                <w:sz w:val="24"/>
              </w:rPr>
              <w:t>020</w:t>
            </w:r>
            <w:r>
              <w:rPr>
                <w:rFonts w:hint="eastAsia" w:ascii="Times New Roman" w:hAnsi="Times New Roman" w:eastAsia="华文仿宋" w:cs="Times New Roman"/>
                <w:sz w:val="24"/>
              </w:rPr>
              <w:t>年指导本科生参加第十届“挑战杯”陕西省大学生创业计划竞赛铜奖</w:t>
            </w:r>
            <w:r>
              <w:rPr>
                <w:rFonts w:hint="eastAsia" w:ascii="Times New Roman" w:hAnsi="Times New Roman" w:eastAsia="华文仿宋" w:cs="Times New Roman"/>
                <w:sz w:val="24"/>
                <w:lang w:eastAsia="zh-CN"/>
              </w:rPr>
              <w:t>；</w:t>
            </w:r>
          </w:p>
          <w:p w14:paraId="32D8D83D">
            <w:pPr>
              <w:adjustRightInd w:val="0"/>
              <w:snapToGrid w:val="0"/>
              <w:spacing w:before="240" w:line="295" w:lineRule="auto"/>
              <w:ind w:firstLine="480" w:firstLineChars="200"/>
              <w:rPr>
                <w:rFonts w:hint="default" w:ascii="Times New Roman" w:hAnsi="Times New Roman" w:eastAsia="华文仿宋" w:cs="Times New Roman"/>
                <w:sz w:val="24"/>
                <w:highlight w:val="none"/>
                <w:lang w:val="en-US" w:eastAsia="zh-CN"/>
              </w:rPr>
            </w:pPr>
            <w:r>
              <w:rPr>
                <w:rFonts w:hint="eastAsia" w:ascii="Times New Roman" w:hAnsi="Times New Roman" w:eastAsia="华文仿宋" w:cs="Times New Roman"/>
                <w:sz w:val="24"/>
                <w:highlight w:val="none"/>
                <w:lang w:val="en-US" w:eastAsia="zh-CN"/>
              </w:rPr>
              <w:t>2011年获陕西高等学校科学技术奖“铜绿假单胞菌致病性及耐药性机制研究”一等奖（第七完成人）。</w:t>
            </w:r>
          </w:p>
          <w:p w14:paraId="51582134">
            <w:pPr>
              <w:jc w:val="center"/>
              <w:rPr>
                <w:rFonts w:ascii="黑体" w:eastAsia="黑体"/>
                <w:szCs w:val="21"/>
              </w:rPr>
            </w:pPr>
          </w:p>
        </w:tc>
      </w:tr>
    </w:tbl>
    <w:p w14:paraId="10F9B613">
      <w:pPr>
        <w:spacing w:line="460" w:lineRule="exact"/>
        <w:rPr>
          <w:rFonts w:ascii="楷体" w:hAnsi="楷体" w:eastAsia="楷体" w:cs="宋体"/>
          <w:sz w:val="28"/>
          <w:szCs w:val="28"/>
        </w:rPr>
      </w:pPr>
      <w:r>
        <w:rPr>
          <w:rFonts w:hint="eastAsia" w:ascii="楷体" w:hAnsi="楷体" w:eastAsia="楷体" w:cs="宋体"/>
          <w:sz w:val="28"/>
          <w:szCs w:val="28"/>
        </w:rPr>
        <w:t>2.团队成员情况</w:t>
      </w:r>
    </w:p>
    <w:p w14:paraId="50C1E684">
      <w:pPr>
        <w:spacing w:line="460" w:lineRule="exact"/>
        <w:rPr>
          <w:rFonts w:ascii="楷体" w:hAnsi="楷体" w:eastAsia="楷体" w:cs="宋体"/>
          <w:sz w:val="28"/>
          <w:szCs w:val="28"/>
          <w:u w:val="single"/>
        </w:rPr>
      </w:pPr>
      <w:r>
        <w:rPr>
          <w:rFonts w:hint="eastAsia" w:ascii="楷体" w:hAnsi="楷体" w:eastAsia="楷体" w:cs="宋体"/>
          <w:sz w:val="28"/>
          <w:szCs w:val="28"/>
        </w:rPr>
        <w:t>团队成员人</w:t>
      </w:r>
      <w:r>
        <w:rPr>
          <w:rFonts w:hint="default" w:ascii="Times New Roman" w:hAnsi="Times New Roman" w:eastAsia="楷体" w:cs="Times New Roman"/>
          <w:sz w:val="28"/>
          <w:szCs w:val="28"/>
        </w:rPr>
        <w:t>数</w:t>
      </w:r>
      <w:r>
        <w:rPr>
          <w:rFonts w:hint="default" w:ascii="Times New Roman" w:hAnsi="Times New Roman" w:eastAsia="楷体" w:cs="Times New Roman"/>
          <w:sz w:val="28"/>
          <w:szCs w:val="28"/>
          <w:u w:val="single"/>
          <w:lang w:val="en-US" w:eastAsia="zh-CN"/>
        </w:rPr>
        <w:t>8</w:t>
      </w:r>
      <w:r>
        <w:rPr>
          <w:rFonts w:hint="default" w:ascii="Times New Roman" w:hAnsi="Times New Roman" w:eastAsia="楷体" w:cs="Times New Roman"/>
          <w:sz w:val="28"/>
          <w:szCs w:val="28"/>
          <w:u w:val="single"/>
        </w:rPr>
        <w:t xml:space="preserve"> </w:t>
      </w:r>
      <w:r>
        <w:rPr>
          <w:rFonts w:hint="default" w:ascii="Times New Roman" w:hAnsi="Times New Roman" w:eastAsia="楷体" w:cs="Times New Roman"/>
          <w:sz w:val="28"/>
          <w:szCs w:val="28"/>
        </w:rPr>
        <w:t>。</w:t>
      </w:r>
    </w:p>
    <w:tbl>
      <w:tblPr>
        <w:tblStyle w:val="8"/>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649"/>
        <w:gridCol w:w="825"/>
        <w:gridCol w:w="1845"/>
        <w:gridCol w:w="855"/>
        <w:gridCol w:w="1785"/>
      </w:tblGrid>
      <w:tr w14:paraId="2216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39B52407">
            <w:pPr>
              <w:jc w:val="center"/>
              <w:rPr>
                <w:rFonts w:ascii="仿宋" w:hAnsi="仿宋" w:eastAsia="仿宋" w:cs="宋体"/>
                <w:sz w:val="24"/>
                <w:szCs w:val="24"/>
              </w:rPr>
            </w:pPr>
            <w:r>
              <w:rPr>
                <w:rFonts w:hint="eastAsia" w:ascii="仿宋" w:hAnsi="仿宋" w:eastAsia="仿宋" w:cs="宋体"/>
                <w:sz w:val="24"/>
                <w:szCs w:val="24"/>
              </w:rPr>
              <w:t>（1）姓名</w:t>
            </w:r>
          </w:p>
        </w:tc>
        <w:tc>
          <w:tcPr>
            <w:tcW w:w="1649" w:type="dxa"/>
            <w:vAlign w:val="center"/>
          </w:tcPr>
          <w:p w14:paraId="753404B8">
            <w:pPr>
              <w:jc w:val="center"/>
              <w:rPr>
                <w:rFonts w:hint="eastAsia" w:ascii="仿宋" w:hAnsi="仿宋" w:eastAsia="仿宋" w:cs="宋体"/>
                <w:sz w:val="24"/>
                <w:szCs w:val="24"/>
              </w:rPr>
            </w:pPr>
            <w:r>
              <w:rPr>
                <w:rFonts w:hint="eastAsia" w:ascii="仿宋" w:hAnsi="仿宋" w:eastAsia="仿宋" w:cs="宋体"/>
                <w:sz w:val="24"/>
                <w:szCs w:val="24"/>
              </w:rPr>
              <w:t>和文祥</w:t>
            </w:r>
          </w:p>
        </w:tc>
        <w:tc>
          <w:tcPr>
            <w:tcW w:w="825" w:type="dxa"/>
            <w:vAlign w:val="center"/>
          </w:tcPr>
          <w:p w14:paraId="67A6016D">
            <w:pPr>
              <w:jc w:val="center"/>
              <w:rPr>
                <w:rFonts w:ascii="仿宋" w:hAnsi="仿宋" w:eastAsia="仿宋" w:cs="宋体"/>
                <w:sz w:val="24"/>
                <w:szCs w:val="24"/>
              </w:rPr>
            </w:pPr>
            <w:r>
              <w:rPr>
                <w:rFonts w:hint="eastAsia" w:ascii="仿宋" w:hAnsi="仿宋" w:eastAsia="仿宋" w:cs="宋体"/>
                <w:sz w:val="24"/>
                <w:szCs w:val="24"/>
              </w:rPr>
              <w:t>工号</w:t>
            </w:r>
          </w:p>
        </w:tc>
        <w:tc>
          <w:tcPr>
            <w:tcW w:w="1845" w:type="dxa"/>
            <w:vAlign w:val="center"/>
          </w:tcPr>
          <w:p w14:paraId="669192BB">
            <w:pPr>
              <w:jc w:val="center"/>
              <w:rPr>
                <w:rFonts w:ascii="仿宋" w:hAnsi="仿宋" w:eastAsia="仿宋" w:cs="宋体"/>
                <w:sz w:val="24"/>
                <w:szCs w:val="24"/>
              </w:rPr>
            </w:pPr>
            <w:r>
              <w:rPr>
                <w:rFonts w:hint="eastAsia" w:ascii="仿宋" w:hAnsi="仿宋" w:eastAsia="仿宋" w:cs="宋体"/>
                <w:sz w:val="24"/>
                <w:szCs w:val="24"/>
              </w:rPr>
              <w:t>2008114929</w:t>
            </w:r>
          </w:p>
        </w:tc>
        <w:tc>
          <w:tcPr>
            <w:tcW w:w="855" w:type="dxa"/>
            <w:vAlign w:val="center"/>
          </w:tcPr>
          <w:p w14:paraId="79B6EB7E">
            <w:pPr>
              <w:jc w:val="center"/>
              <w:rPr>
                <w:rFonts w:ascii="仿宋" w:hAnsi="仿宋" w:eastAsia="仿宋" w:cs="宋体"/>
                <w:sz w:val="24"/>
                <w:szCs w:val="24"/>
              </w:rPr>
            </w:pPr>
            <w:r>
              <w:rPr>
                <w:rFonts w:hint="eastAsia" w:ascii="仿宋" w:hAnsi="仿宋" w:eastAsia="仿宋" w:cs="宋体"/>
                <w:sz w:val="24"/>
                <w:szCs w:val="24"/>
              </w:rPr>
              <w:t>职称</w:t>
            </w:r>
          </w:p>
        </w:tc>
        <w:tc>
          <w:tcPr>
            <w:tcW w:w="1785" w:type="dxa"/>
            <w:vAlign w:val="center"/>
          </w:tcPr>
          <w:p w14:paraId="79753FA0">
            <w:pPr>
              <w:jc w:val="center"/>
              <w:rPr>
                <w:rFonts w:hint="eastAsia" w:ascii="仿宋" w:hAnsi="仿宋" w:eastAsia="仿宋" w:cs="宋体"/>
                <w:sz w:val="24"/>
                <w:szCs w:val="24"/>
              </w:rPr>
            </w:pPr>
            <w:r>
              <w:rPr>
                <w:rFonts w:hint="eastAsia" w:ascii="仿宋" w:hAnsi="仿宋" w:eastAsia="仿宋" w:cs="宋体"/>
                <w:sz w:val="24"/>
                <w:szCs w:val="24"/>
              </w:rPr>
              <w:t>教授</w:t>
            </w:r>
          </w:p>
        </w:tc>
      </w:tr>
      <w:tr w14:paraId="08AE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5F729113">
            <w:pPr>
              <w:jc w:val="center"/>
              <w:rPr>
                <w:rFonts w:ascii="仿宋" w:hAnsi="仿宋" w:eastAsia="仿宋" w:cs="宋体"/>
                <w:sz w:val="24"/>
                <w:szCs w:val="24"/>
              </w:rPr>
            </w:pPr>
            <w:r>
              <w:rPr>
                <w:rFonts w:hint="eastAsia" w:ascii="仿宋" w:hAnsi="仿宋" w:eastAsia="仿宋" w:cs="宋体"/>
                <w:sz w:val="24"/>
                <w:szCs w:val="24"/>
              </w:rPr>
              <w:t>（2）姓名</w:t>
            </w:r>
          </w:p>
        </w:tc>
        <w:tc>
          <w:tcPr>
            <w:tcW w:w="1649" w:type="dxa"/>
            <w:vAlign w:val="center"/>
          </w:tcPr>
          <w:p w14:paraId="49347698">
            <w:pPr>
              <w:jc w:val="center"/>
              <w:rPr>
                <w:rFonts w:ascii="仿宋" w:hAnsi="仿宋" w:eastAsia="仿宋" w:cs="宋体"/>
                <w:sz w:val="24"/>
                <w:szCs w:val="24"/>
              </w:rPr>
            </w:pPr>
            <w:r>
              <w:rPr>
                <w:rFonts w:hint="eastAsia" w:ascii="仿宋" w:hAnsi="仿宋" w:eastAsia="仿宋" w:cs="宋体"/>
                <w:sz w:val="24"/>
                <w:szCs w:val="24"/>
              </w:rPr>
              <w:t>来航线</w:t>
            </w:r>
          </w:p>
        </w:tc>
        <w:tc>
          <w:tcPr>
            <w:tcW w:w="825" w:type="dxa"/>
            <w:vAlign w:val="center"/>
          </w:tcPr>
          <w:p w14:paraId="7CB6863F">
            <w:pPr>
              <w:jc w:val="center"/>
              <w:rPr>
                <w:rFonts w:ascii="仿宋" w:hAnsi="仿宋" w:eastAsia="仿宋" w:cs="宋体"/>
                <w:sz w:val="24"/>
                <w:szCs w:val="24"/>
              </w:rPr>
            </w:pPr>
            <w:r>
              <w:rPr>
                <w:rFonts w:hint="eastAsia" w:ascii="仿宋" w:hAnsi="仿宋" w:eastAsia="仿宋" w:cs="宋体"/>
                <w:sz w:val="24"/>
                <w:szCs w:val="24"/>
              </w:rPr>
              <w:t>工号</w:t>
            </w:r>
          </w:p>
        </w:tc>
        <w:tc>
          <w:tcPr>
            <w:tcW w:w="1845" w:type="dxa"/>
            <w:vAlign w:val="center"/>
          </w:tcPr>
          <w:p w14:paraId="014927B6">
            <w:pPr>
              <w:jc w:val="center"/>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008115242</w:t>
            </w:r>
          </w:p>
        </w:tc>
        <w:tc>
          <w:tcPr>
            <w:tcW w:w="855" w:type="dxa"/>
            <w:vAlign w:val="center"/>
          </w:tcPr>
          <w:p w14:paraId="6E85184D">
            <w:pPr>
              <w:jc w:val="center"/>
              <w:rPr>
                <w:rFonts w:ascii="仿宋" w:hAnsi="仿宋" w:eastAsia="仿宋" w:cs="宋体"/>
                <w:sz w:val="24"/>
                <w:szCs w:val="24"/>
              </w:rPr>
            </w:pPr>
            <w:r>
              <w:rPr>
                <w:rFonts w:hint="eastAsia" w:ascii="仿宋" w:hAnsi="仿宋" w:eastAsia="仿宋" w:cs="宋体"/>
                <w:sz w:val="24"/>
                <w:szCs w:val="24"/>
              </w:rPr>
              <w:t>职称</w:t>
            </w:r>
          </w:p>
        </w:tc>
        <w:tc>
          <w:tcPr>
            <w:tcW w:w="1785" w:type="dxa"/>
            <w:vAlign w:val="center"/>
          </w:tcPr>
          <w:p w14:paraId="0302421B">
            <w:pPr>
              <w:jc w:val="center"/>
              <w:rPr>
                <w:rFonts w:hint="eastAsia" w:ascii="仿宋" w:hAnsi="仿宋" w:eastAsia="仿宋" w:cs="宋体"/>
                <w:sz w:val="24"/>
                <w:szCs w:val="24"/>
              </w:rPr>
            </w:pPr>
            <w:r>
              <w:rPr>
                <w:rFonts w:hint="eastAsia" w:ascii="仿宋" w:hAnsi="仿宋" w:eastAsia="仿宋" w:cs="宋体"/>
                <w:sz w:val="24"/>
                <w:szCs w:val="24"/>
              </w:rPr>
              <w:t>教授</w:t>
            </w:r>
          </w:p>
        </w:tc>
      </w:tr>
      <w:tr w14:paraId="486C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317CFD67">
            <w:pPr>
              <w:jc w:val="center"/>
              <w:rPr>
                <w:rFonts w:ascii="仿宋" w:hAnsi="仿宋" w:eastAsia="仿宋" w:cs="宋体"/>
                <w:sz w:val="24"/>
                <w:szCs w:val="24"/>
              </w:rPr>
            </w:pPr>
            <w:r>
              <w:rPr>
                <w:rFonts w:hint="eastAsia" w:ascii="仿宋" w:hAnsi="仿宋" w:eastAsia="仿宋" w:cs="宋体"/>
                <w:sz w:val="24"/>
                <w:szCs w:val="24"/>
              </w:rPr>
              <w:t>（3）姓名</w:t>
            </w:r>
          </w:p>
        </w:tc>
        <w:tc>
          <w:tcPr>
            <w:tcW w:w="1649" w:type="dxa"/>
            <w:vAlign w:val="center"/>
          </w:tcPr>
          <w:p w14:paraId="2312286F">
            <w:pPr>
              <w:jc w:val="center"/>
              <w:rPr>
                <w:rFonts w:hint="eastAsia" w:ascii="仿宋" w:hAnsi="仿宋" w:eastAsia="仿宋" w:cs="宋体"/>
                <w:sz w:val="24"/>
                <w:szCs w:val="24"/>
              </w:rPr>
            </w:pPr>
            <w:r>
              <w:rPr>
                <w:rFonts w:hint="eastAsia" w:ascii="仿宋" w:hAnsi="仿宋" w:eastAsia="仿宋" w:cs="宋体"/>
                <w:sz w:val="24"/>
                <w:szCs w:val="24"/>
              </w:rPr>
              <w:t>焦硕</w:t>
            </w:r>
          </w:p>
        </w:tc>
        <w:tc>
          <w:tcPr>
            <w:tcW w:w="825" w:type="dxa"/>
            <w:vAlign w:val="center"/>
          </w:tcPr>
          <w:p w14:paraId="0AA5F49F">
            <w:pPr>
              <w:jc w:val="center"/>
              <w:rPr>
                <w:rFonts w:ascii="仿宋" w:hAnsi="仿宋" w:eastAsia="仿宋" w:cs="宋体"/>
                <w:sz w:val="24"/>
                <w:szCs w:val="24"/>
              </w:rPr>
            </w:pPr>
            <w:r>
              <w:rPr>
                <w:rFonts w:hint="eastAsia" w:ascii="仿宋" w:hAnsi="仿宋" w:eastAsia="仿宋" w:cs="宋体"/>
                <w:sz w:val="24"/>
                <w:szCs w:val="24"/>
              </w:rPr>
              <w:t>工号</w:t>
            </w:r>
          </w:p>
        </w:tc>
        <w:tc>
          <w:tcPr>
            <w:tcW w:w="1845" w:type="dxa"/>
            <w:vAlign w:val="center"/>
          </w:tcPr>
          <w:p w14:paraId="1BA61BC4">
            <w:pPr>
              <w:jc w:val="center"/>
              <w:rPr>
                <w:rFonts w:ascii="仿宋" w:hAnsi="仿宋" w:eastAsia="仿宋" w:cs="宋体"/>
                <w:sz w:val="24"/>
                <w:szCs w:val="24"/>
              </w:rPr>
            </w:pPr>
            <w:r>
              <w:rPr>
                <w:rFonts w:hint="eastAsia" w:ascii="仿宋" w:hAnsi="仿宋" w:eastAsia="仿宋" w:cs="宋体"/>
                <w:sz w:val="24"/>
                <w:szCs w:val="24"/>
              </w:rPr>
              <w:t>2019110043</w:t>
            </w:r>
          </w:p>
        </w:tc>
        <w:tc>
          <w:tcPr>
            <w:tcW w:w="855" w:type="dxa"/>
            <w:vAlign w:val="center"/>
          </w:tcPr>
          <w:p w14:paraId="4E83FF8A">
            <w:pPr>
              <w:jc w:val="center"/>
              <w:rPr>
                <w:rFonts w:ascii="仿宋" w:hAnsi="仿宋" w:eastAsia="仿宋" w:cs="宋体"/>
                <w:sz w:val="24"/>
                <w:szCs w:val="24"/>
              </w:rPr>
            </w:pPr>
            <w:r>
              <w:rPr>
                <w:rFonts w:hint="eastAsia" w:ascii="仿宋" w:hAnsi="仿宋" w:eastAsia="仿宋" w:cs="宋体"/>
                <w:sz w:val="24"/>
                <w:szCs w:val="24"/>
              </w:rPr>
              <w:t>职称</w:t>
            </w:r>
          </w:p>
        </w:tc>
        <w:tc>
          <w:tcPr>
            <w:tcW w:w="1785" w:type="dxa"/>
            <w:vAlign w:val="center"/>
          </w:tcPr>
          <w:p w14:paraId="38EF1E59">
            <w:pPr>
              <w:jc w:val="center"/>
              <w:rPr>
                <w:rFonts w:hint="eastAsia" w:ascii="仿宋" w:hAnsi="仿宋" w:eastAsia="仿宋" w:cs="宋体"/>
                <w:sz w:val="24"/>
                <w:szCs w:val="24"/>
              </w:rPr>
            </w:pPr>
            <w:r>
              <w:rPr>
                <w:rFonts w:hint="eastAsia" w:ascii="仿宋" w:hAnsi="仿宋" w:eastAsia="仿宋" w:cs="宋体"/>
                <w:sz w:val="24"/>
                <w:szCs w:val="24"/>
              </w:rPr>
              <w:t>教授</w:t>
            </w:r>
          </w:p>
        </w:tc>
      </w:tr>
      <w:tr w14:paraId="5EDF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2E7CF342">
            <w:pPr>
              <w:jc w:val="center"/>
              <w:rPr>
                <w:rFonts w:hint="eastAsia" w:ascii="仿宋" w:hAnsi="仿宋" w:eastAsia="仿宋" w:cs="宋体"/>
                <w:sz w:val="24"/>
                <w:szCs w:val="24"/>
              </w:rPr>
            </w:pPr>
            <w:r>
              <w:rPr>
                <w:rFonts w:hint="eastAsia" w:ascii="仿宋" w:hAnsi="仿宋" w:eastAsia="仿宋" w:cs="宋体"/>
                <w:sz w:val="24"/>
                <w:szCs w:val="24"/>
              </w:rPr>
              <w:t>（4）姓名</w:t>
            </w:r>
          </w:p>
        </w:tc>
        <w:tc>
          <w:tcPr>
            <w:tcW w:w="1649" w:type="dxa"/>
            <w:vAlign w:val="center"/>
          </w:tcPr>
          <w:p w14:paraId="0A8D0904">
            <w:pPr>
              <w:jc w:val="center"/>
              <w:rPr>
                <w:rFonts w:hint="eastAsia" w:ascii="仿宋" w:hAnsi="仿宋" w:eastAsia="仿宋" w:cs="宋体"/>
                <w:sz w:val="24"/>
                <w:szCs w:val="24"/>
              </w:rPr>
            </w:pPr>
            <w:r>
              <w:rPr>
                <w:rFonts w:hint="eastAsia" w:ascii="仿宋" w:hAnsi="仿宋" w:eastAsia="仿宋" w:cs="宋体"/>
                <w:sz w:val="24"/>
                <w:szCs w:val="24"/>
              </w:rPr>
              <w:t>魏</w:t>
            </w:r>
            <w:bookmarkStart w:id="2" w:name="_GoBack"/>
            <w:bookmarkEnd w:id="2"/>
            <w:r>
              <w:rPr>
                <w:rFonts w:hint="eastAsia" w:ascii="仿宋" w:hAnsi="仿宋" w:eastAsia="仿宋" w:cs="宋体"/>
                <w:sz w:val="24"/>
                <w:szCs w:val="24"/>
              </w:rPr>
              <w:t>晓梦</w:t>
            </w:r>
          </w:p>
        </w:tc>
        <w:tc>
          <w:tcPr>
            <w:tcW w:w="825" w:type="dxa"/>
            <w:vAlign w:val="center"/>
          </w:tcPr>
          <w:p w14:paraId="5F9F905B">
            <w:pPr>
              <w:jc w:val="center"/>
              <w:rPr>
                <w:rFonts w:hint="eastAsia" w:ascii="仿宋" w:hAnsi="仿宋" w:eastAsia="仿宋" w:cs="宋体"/>
                <w:sz w:val="24"/>
                <w:szCs w:val="24"/>
              </w:rPr>
            </w:pPr>
            <w:r>
              <w:rPr>
                <w:rFonts w:hint="eastAsia" w:ascii="仿宋" w:hAnsi="仿宋" w:eastAsia="仿宋" w:cs="宋体"/>
                <w:sz w:val="24"/>
                <w:szCs w:val="24"/>
              </w:rPr>
              <w:t>工号</w:t>
            </w:r>
          </w:p>
        </w:tc>
        <w:tc>
          <w:tcPr>
            <w:tcW w:w="1845" w:type="dxa"/>
            <w:vAlign w:val="center"/>
          </w:tcPr>
          <w:p w14:paraId="0771CBDA">
            <w:pPr>
              <w:jc w:val="center"/>
              <w:rPr>
                <w:rFonts w:hint="eastAsia" w:ascii="仿宋" w:hAnsi="仿宋" w:eastAsia="仿宋" w:cs="宋体"/>
                <w:sz w:val="24"/>
                <w:szCs w:val="24"/>
              </w:rPr>
            </w:pPr>
            <w:r>
              <w:rPr>
                <w:rFonts w:hint="eastAsia" w:ascii="仿宋" w:hAnsi="仿宋" w:eastAsia="仿宋" w:cs="宋体"/>
                <w:sz w:val="24"/>
                <w:szCs w:val="24"/>
              </w:rPr>
              <w:t>2022110120</w:t>
            </w:r>
          </w:p>
        </w:tc>
        <w:tc>
          <w:tcPr>
            <w:tcW w:w="855" w:type="dxa"/>
            <w:vAlign w:val="center"/>
          </w:tcPr>
          <w:p w14:paraId="33A6270A">
            <w:pPr>
              <w:jc w:val="center"/>
              <w:rPr>
                <w:rFonts w:hint="eastAsia" w:ascii="仿宋" w:hAnsi="仿宋" w:eastAsia="仿宋" w:cs="宋体"/>
                <w:sz w:val="24"/>
                <w:szCs w:val="24"/>
              </w:rPr>
            </w:pPr>
            <w:r>
              <w:rPr>
                <w:rFonts w:hint="eastAsia" w:ascii="仿宋" w:hAnsi="仿宋" w:eastAsia="仿宋" w:cs="宋体"/>
                <w:sz w:val="24"/>
                <w:szCs w:val="24"/>
              </w:rPr>
              <w:t>教授</w:t>
            </w:r>
          </w:p>
        </w:tc>
        <w:tc>
          <w:tcPr>
            <w:tcW w:w="1785" w:type="dxa"/>
            <w:vAlign w:val="center"/>
          </w:tcPr>
          <w:p w14:paraId="083470FF">
            <w:pPr>
              <w:jc w:val="center"/>
              <w:rPr>
                <w:rFonts w:hint="eastAsia" w:ascii="仿宋" w:hAnsi="仿宋" w:eastAsia="仿宋" w:cs="宋体"/>
                <w:sz w:val="24"/>
                <w:szCs w:val="24"/>
              </w:rPr>
            </w:pPr>
            <w:r>
              <w:rPr>
                <w:rFonts w:hint="eastAsia" w:ascii="仿宋" w:hAnsi="仿宋" w:eastAsia="仿宋" w:cs="宋体"/>
                <w:sz w:val="24"/>
                <w:szCs w:val="24"/>
              </w:rPr>
              <w:t>教授</w:t>
            </w:r>
          </w:p>
        </w:tc>
      </w:tr>
      <w:tr w14:paraId="6679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73C6DCBC">
            <w:pPr>
              <w:jc w:val="center"/>
              <w:rPr>
                <w:rFonts w:ascii="仿宋" w:hAnsi="仿宋" w:eastAsia="仿宋" w:cs="宋体"/>
                <w:sz w:val="24"/>
                <w:szCs w:val="24"/>
              </w:rPr>
            </w:pPr>
            <w:bookmarkStart w:id="0" w:name="OLE_LINK1"/>
            <w:bookmarkStart w:id="1" w:name="OLE_LINK2"/>
            <w:r>
              <w:rPr>
                <w:rFonts w:hint="eastAsia" w:ascii="仿宋" w:hAnsi="仿宋" w:eastAsia="仿宋" w:cs="宋体"/>
                <w:sz w:val="24"/>
                <w:szCs w:val="24"/>
              </w:rPr>
              <w:t>（5）</w:t>
            </w:r>
            <w:bookmarkEnd w:id="0"/>
            <w:bookmarkEnd w:id="1"/>
            <w:r>
              <w:rPr>
                <w:rFonts w:hint="eastAsia" w:ascii="仿宋" w:hAnsi="仿宋" w:eastAsia="仿宋" w:cs="宋体"/>
                <w:sz w:val="24"/>
                <w:szCs w:val="24"/>
              </w:rPr>
              <w:t>姓名</w:t>
            </w:r>
          </w:p>
        </w:tc>
        <w:tc>
          <w:tcPr>
            <w:tcW w:w="1649" w:type="dxa"/>
            <w:vAlign w:val="center"/>
          </w:tcPr>
          <w:p w14:paraId="2F0F053E">
            <w:pPr>
              <w:jc w:val="center"/>
              <w:rPr>
                <w:rFonts w:hint="eastAsia" w:ascii="仿宋" w:hAnsi="仿宋" w:eastAsia="仿宋" w:cs="宋体"/>
                <w:sz w:val="24"/>
                <w:szCs w:val="24"/>
              </w:rPr>
            </w:pPr>
            <w:r>
              <w:rPr>
                <w:rFonts w:hint="eastAsia" w:ascii="仿宋" w:hAnsi="仿宋" w:eastAsia="仿宋" w:cs="宋体"/>
                <w:sz w:val="24"/>
                <w:szCs w:val="24"/>
              </w:rPr>
              <w:t>田海霞</w:t>
            </w:r>
          </w:p>
        </w:tc>
        <w:tc>
          <w:tcPr>
            <w:tcW w:w="825" w:type="dxa"/>
            <w:vAlign w:val="center"/>
          </w:tcPr>
          <w:p w14:paraId="6E48F98E">
            <w:pPr>
              <w:jc w:val="center"/>
              <w:rPr>
                <w:rFonts w:ascii="仿宋" w:hAnsi="仿宋" w:eastAsia="仿宋" w:cs="宋体"/>
                <w:sz w:val="24"/>
                <w:szCs w:val="24"/>
              </w:rPr>
            </w:pPr>
            <w:r>
              <w:rPr>
                <w:rFonts w:hint="eastAsia" w:ascii="仿宋" w:hAnsi="仿宋" w:eastAsia="仿宋" w:cs="宋体"/>
                <w:sz w:val="24"/>
                <w:szCs w:val="24"/>
              </w:rPr>
              <w:t>工号</w:t>
            </w:r>
          </w:p>
        </w:tc>
        <w:tc>
          <w:tcPr>
            <w:tcW w:w="1845" w:type="dxa"/>
            <w:vAlign w:val="center"/>
          </w:tcPr>
          <w:p w14:paraId="009ABB38">
            <w:pPr>
              <w:jc w:val="center"/>
              <w:rPr>
                <w:rFonts w:ascii="仿宋" w:hAnsi="仿宋" w:eastAsia="仿宋" w:cs="宋体"/>
                <w:sz w:val="24"/>
                <w:szCs w:val="24"/>
              </w:rPr>
            </w:pPr>
            <w:r>
              <w:rPr>
                <w:rFonts w:hint="eastAsia" w:ascii="仿宋" w:hAnsi="仿宋" w:eastAsia="仿宋" w:cs="宋体"/>
                <w:sz w:val="24"/>
                <w:szCs w:val="24"/>
              </w:rPr>
              <w:t>2015110067</w:t>
            </w:r>
          </w:p>
        </w:tc>
        <w:tc>
          <w:tcPr>
            <w:tcW w:w="855" w:type="dxa"/>
            <w:vAlign w:val="center"/>
          </w:tcPr>
          <w:p w14:paraId="4B0D05EC">
            <w:pPr>
              <w:jc w:val="center"/>
              <w:rPr>
                <w:rFonts w:ascii="仿宋" w:hAnsi="仿宋" w:eastAsia="仿宋" w:cs="宋体"/>
                <w:sz w:val="24"/>
                <w:szCs w:val="24"/>
              </w:rPr>
            </w:pPr>
            <w:r>
              <w:rPr>
                <w:rFonts w:hint="eastAsia" w:ascii="仿宋" w:hAnsi="仿宋" w:eastAsia="仿宋" w:cs="宋体"/>
                <w:sz w:val="24"/>
                <w:szCs w:val="24"/>
              </w:rPr>
              <w:t>职称</w:t>
            </w:r>
          </w:p>
        </w:tc>
        <w:tc>
          <w:tcPr>
            <w:tcW w:w="1785" w:type="dxa"/>
            <w:vAlign w:val="center"/>
          </w:tcPr>
          <w:p w14:paraId="4DA8F983">
            <w:pPr>
              <w:jc w:val="center"/>
              <w:rPr>
                <w:rFonts w:hint="eastAsia" w:ascii="仿宋" w:hAnsi="仿宋" w:eastAsia="仿宋" w:cs="宋体"/>
                <w:sz w:val="24"/>
                <w:szCs w:val="24"/>
              </w:rPr>
            </w:pPr>
            <w:r>
              <w:rPr>
                <w:rFonts w:hint="eastAsia" w:ascii="仿宋" w:hAnsi="仿宋" w:eastAsia="仿宋" w:cs="宋体"/>
                <w:sz w:val="24"/>
                <w:szCs w:val="24"/>
              </w:rPr>
              <w:t>副教授</w:t>
            </w:r>
          </w:p>
        </w:tc>
      </w:tr>
      <w:tr w14:paraId="44AA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4BFC777B">
            <w:pPr>
              <w:jc w:val="center"/>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6</w:t>
            </w:r>
            <w:r>
              <w:rPr>
                <w:rFonts w:hint="eastAsia" w:ascii="仿宋" w:hAnsi="仿宋" w:eastAsia="仿宋" w:cs="宋体"/>
                <w:sz w:val="24"/>
                <w:szCs w:val="24"/>
              </w:rPr>
              <w:t>）姓名</w:t>
            </w:r>
          </w:p>
        </w:tc>
        <w:tc>
          <w:tcPr>
            <w:tcW w:w="1649" w:type="dxa"/>
            <w:vAlign w:val="center"/>
          </w:tcPr>
          <w:p w14:paraId="2F808EFD">
            <w:pPr>
              <w:jc w:val="center"/>
              <w:rPr>
                <w:rFonts w:ascii="仿宋" w:hAnsi="仿宋" w:eastAsia="仿宋" w:cs="宋体"/>
                <w:sz w:val="24"/>
                <w:szCs w:val="24"/>
              </w:rPr>
            </w:pPr>
            <w:r>
              <w:rPr>
                <w:rFonts w:hint="eastAsia" w:ascii="仿宋" w:hAnsi="仿宋" w:eastAsia="仿宋" w:cs="宋体"/>
                <w:sz w:val="24"/>
                <w:szCs w:val="24"/>
              </w:rPr>
              <w:t>王小娟</w:t>
            </w:r>
          </w:p>
        </w:tc>
        <w:tc>
          <w:tcPr>
            <w:tcW w:w="825" w:type="dxa"/>
            <w:vAlign w:val="center"/>
          </w:tcPr>
          <w:p w14:paraId="71FA4990">
            <w:pPr>
              <w:jc w:val="center"/>
              <w:rPr>
                <w:rFonts w:ascii="仿宋" w:hAnsi="仿宋" w:eastAsia="仿宋" w:cs="宋体"/>
                <w:sz w:val="24"/>
                <w:szCs w:val="24"/>
              </w:rPr>
            </w:pPr>
            <w:r>
              <w:rPr>
                <w:rFonts w:hint="eastAsia" w:ascii="仿宋" w:hAnsi="仿宋" w:eastAsia="仿宋" w:cs="宋体"/>
                <w:sz w:val="24"/>
                <w:szCs w:val="24"/>
              </w:rPr>
              <w:t>工号</w:t>
            </w:r>
          </w:p>
        </w:tc>
        <w:tc>
          <w:tcPr>
            <w:tcW w:w="1845" w:type="dxa"/>
            <w:vAlign w:val="center"/>
          </w:tcPr>
          <w:p w14:paraId="29E5085C">
            <w:pPr>
              <w:jc w:val="center"/>
              <w:rPr>
                <w:rFonts w:ascii="仿宋" w:hAnsi="仿宋" w:eastAsia="仿宋" w:cs="宋体"/>
                <w:sz w:val="24"/>
                <w:szCs w:val="24"/>
              </w:rPr>
            </w:pPr>
            <w:r>
              <w:rPr>
                <w:rFonts w:hint="eastAsia" w:ascii="仿宋" w:hAnsi="仿宋" w:eastAsia="仿宋" w:cs="宋体"/>
                <w:sz w:val="24"/>
                <w:szCs w:val="24"/>
              </w:rPr>
              <w:t>2011110037</w:t>
            </w:r>
          </w:p>
        </w:tc>
        <w:tc>
          <w:tcPr>
            <w:tcW w:w="855" w:type="dxa"/>
            <w:vAlign w:val="center"/>
          </w:tcPr>
          <w:p w14:paraId="527E6C64">
            <w:pPr>
              <w:jc w:val="center"/>
              <w:rPr>
                <w:rFonts w:ascii="仿宋" w:hAnsi="仿宋" w:eastAsia="仿宋" w:cs="宋体"/>
                <w:sz w:val="24"/>
                <w:szCs w:val="24"/>
              </w:rPr>
            </w:pPr>
            <w:r>
              <w:rPr>
                <w:rFonts w:hint="eastAsia" w:ascii="仿宋" w:hAnsi="仿宋" w:eastAsia="仿宋" w:cs="宋体"/>
                <w:sz w:val="24"/>
                <w:szCs w:val="24"/>
              </w:rPr>
              <w:t>职称</w:t>
            </w:r>
          </w:p>
        </w:tc>
        <w:tc>
          <w:tcPr>
            <w:tcW w:w="1785" w:type="dxa"/>
            <w:vAlign w:val="center"/>
          </w:tcPr>
          <w:p w14:paraId="5711104B">
            <w:pPr>
              <w:jc w:val="center"/>
              <w:rPr>
                <w:rFonts w:hint="eastAsia" w:ascii="仿宋" w:hAnsi="仿宋" w:eastAsia="仿宋" w:cs="宋体"/>
                <w:sz w:val="24"/>
                <w:szCs w:val="24"/>
              </w:rPr>
            </w:pPr>
            <w:r>
              <w:rPr>
                <w:rFonts w:hint="eastAsia" w:ascii="仿宋" w:hAnsi="仿宋" w:eastAsia="仿宋" w:cs="宋体"/>
                <w:sz w:val="24"/>
                <w:szCs w:val="24"/>
              </w:rPr>
              <w:t>副教授</w:t>
            </w:r>
          </w:p>
        </w:tc>
      </w:tr>
      <w:tr w14:paraId="429C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6CDA385E">
            <w:pPr>
              <w:jc w:val="center"/>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7</w:t>
            </w:r>
            <w:r>
              <w:rPr>
                <w:rFonts w:hint="eastAsia" w:ascii="仿宋" w:hAnsi="仿宋" w:eastAsia="仿宋" w:cs="宋体"/>
                <w:sz w:val="24"/>
                <w:szCs w:val="24"/>
              </w:rPr>
              <w:t>）姓名</w:t>
            </w:r>
          </w:p>
        </w:tc>
        <w:tc>
          <w:tcPr>
            <w:tcW w:w="1649" w:type="dxa"/>
            <w:vAlign w:val="center"/>
          </w:tcPr>
          <w:p w14:paraId="0AB15960">
            <w:pPr>
              <w:jc w:val="center"/>
              <w:rPr>
                <w:rFonts w:ascii="仿宋" w:hAnsi="仿宋" w:eastAsia="仿宋" w:cs="宋体"/>
                <w:sz w:val="24"/>
                <w:szCs w:val="24"/>
              </w:rPr>
            </w:pPr>
            <w:r>
              <w:rPr>
                <w:rFonts w:hint="eastAsia" w:ascii="仿宋" w:hAnsi="仿宋" w:eastAsia="仿宋" w:cs="宋体"/>
                <w:sz w:val="24"/>
                <w:szCs w:val="24"/>
              </w:rPr>
              <w:t>韦小敏</w:t>
            </w:r>
          </w:p>
        </w:tc>
        <w:tc>
          <w:tcPr>
            <w:tcW w:w="825" w:type="dxa"/>
            <w:vAlign w:val="center"/>
          </w:tcPr>
          <w:p w14:paraId="50BE68A7">
            <w:pPr>
              <w:jc w:val="center"/>
              <w:rPr>
                <w:rFonts w:ascii="仿宋" w:hAnsi="仿宋" w:eastAsia="仿宋" w:cs="宋体"/>
                <w:sz w:val="24"/>
                <w:szCs w:val="24"/>
              </w:rPr>
            </w:pPr>
            <w:r>
              <w:rPr>
                <w:rFonts w:hint="eastAsia" w:ascii="仿宋" w:hAnsi="仿宋" w:eastAsia="仿宋" w:cs="宋体"/>
                <w:sz w:val="24"/>
                <w:szCs w:val="24"/>
              </w:rPr>
              <w:t>工号</w:t>
            </w:r>
          </w:p>
        </w:tc>
        <w:tc>
          <w:tcPr>
            <w:tcW w:w="1845" w:type="dxa"/>
            <w:vAlign w:val="center"/>
          </w:tcPr>
          <w:p w14:paraId="33C1B206">
            <w:pPr>
              <w:jc w:val="center"/>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011110073</w:t>
            </w:r>
          </w:p>
        </w:tc>
        <w:tc>
          <w:tcPr>
            <w:tcW w:w="855" w:type="dxa"/>
            <w:vAlign w:val="center"/>
          </w:tcPr>
          <w:p w14:paraId="28D7647A">
            <w:pPr>
              <w:jc w:val="center"/>
              <w:rPr>
                <w:rFonts w:ascii="仿宋" w:hAnsi="仿宋" w:eastAsia="仿宋" w:cs="宋体"/>
                <w:sz w:val="24"/>
                <w:szCs w:val="24"/>
              </w:rPr>
            </w:pPr>
            <w:r>
              <w:rPr>
                <w:rFonts w:hint="eastAsia" w:ascii="仿宋" w:hAnsi="仿宋" w:eastAsia="仿宋" w:cs="宋体"/>
                <w:sz w:val="24"/>
                <w:szCs w:val="24"/>
              </w:rPr>
              <w:t>职称</w:t>
            </w:r>
          </w:p>
        </w:tc>
        <w:tc>
          <w:tcPr>
            <w:tcW w:w="1785" w:type="dxa"/>
            <w:vAlign w:val="center"/>
          </w:tcPr>
          <w:p w14:paraId="6A365D0E">
            <w:pPr>
              <w:jc w:val="center"/>
              <w:rPr>
                <w:rFonts w:hint="eastAsia" w:ascii="仿宋" w:hAnsi="仿宋" w:eastAsia="仿宋" w:cs="宋体"/>
                <w:sz w:val="24"/>
                <w:szCs w:val="24"/>
              </w:rPr>
            </w:pPr>
            <w:r>
              <w:rPr>
                <w:rFonts w:hint="eastAsia" w:ascii="仿宋" w:hAnsi="仿宋" w:eastAsia="仿宋" w:cs="宋体"/>
                <w:sz w:val="24"/>
                <w:szCs w:val="24"/>
              </w:rPr>
              <w:t>副教授</w:t>
            </w:r>
          </w:p>
        </w:tc>
      </w:tr>
      <w:tr w14:paraId="57AD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174606B2">
            <w:pPr>
              <w:jc w:val="center"/>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8</w:t>
            </w:r>
            <w:r>
              <w:rPr>
                <w:rFonts w:hint="eastAsia" w:ascii="仿宋" w:hAnsi="仿宋" w:eastAsia="仿宋" w:cs="宋体"/>
                <w:sz w:val="24"/>
                <w:szCs w:val="24"/>
              </w:rPr>
              <w:t>）姓名</w:t>
            </w:r>
          </w:p>
        </w:tc>
        <w:tc>
          <w:tcPr>
            <w:tcW w:w="1649" w:type="dxa"/>
            <w:vAlign w:val="center"/>
          </w:tcPr>
          <w:p w14:paraId="747B9E79">
            <w:pPr>
              <w:jc w:val="center"/>
              <w:rPr>
                <w:rFonts w:ascii="仿宋" w:hAnsi="仿宋" w:eastAsia="仿宋" w:cs="宋体"/>
                <w:sz w:val="24"/>
                <w:szCs w:val="24"/>
              </w:rPr>
            </w:pPr>
            <w:r>
              <w:rPr>
                <w:rFonts w:hint="eastAsia" w:ascii="仿宋" w:hAnsi="仿宋" w:eastAsia="仿宋" w:cs="宋体"/>
                <w:sz w:val="24"/>
                <w:szCs w:val="24"/>
              </w:rPr>
              <w:t>王紫泉</w:t>
            </w:r>
          </w:p>
        </w:tc>
        <w:tc>
          <w:tcPr>
            <w:tcW w:w="825" w:type="dxa"/>
            <w:vAlign w:val="center"/>
          </w:tcPr>
          <w:p w14:paraId="457B708F">
            <w:pPr>
              <w:jc w:val="center"/>
              <w:rPr>
                <w:rFonts w:ascii="仿宋" w:hAnsi="仿宋" w:eastAsia="仿宋" w:cs="宋体"/>
                <w:sz w:val="24"/>
                <w:szCs w:val="24"/>
              </w:rPr>
            </w:pPr>
            <w:r>
              <w:rPr>
                <w:rFonts w:hint="eastAsia" w:ascii="仿宋" w:hAnsi="仿宋" w:eastAsia="仿宋" w:cs="宋体"/>
                <w:sz w:val="24"/>
                <w:szCs w:val="24"/>
              </w:rPr>
              <w:t>工号</w:t>
            </w:r>
          </w:p>
        </w:tc>
        <w:tc>
          <w:tcPr>
            <w:tcW w:w="1845" w:type="dxa"/>
            <w:vAlign w:val="center"/>
          </w:tcPr>
          <w:p w14:paraId="2B99E74E">
            <w:pPr>
              <w:jc w:val="center"/>
              <w:rPr>
                <w:rFonts w:ascii="仿宋" w:hAnsi="仿宋" w:eastAsia="仿宋" w:cs="宋体"/>
                <w:sz w:val="24"/>
                <w:szCs w:val="24"/>
              </w:rPr>
            </w:pPr>
            <w:r>
              <w:rPr>
                <w:rFonts w:hint="eastAsia" w:ascii="仿宋" w:hAnsi="仿宋" w:eastAsia="仿宋" w:cs="宋体"/>
                <w:sz w:val="24"/>
                <w:szCs w:val="24"/>
              </w:rPr>
              <w:t>2022110114</w:t>
            </w:r>
          </w:p>
        </w:tc>
        <w:tc>
          <w:tcPr>
            <w:tcW w:w="855" w:type="dxa"/>
            <w:vAlign w:val="center"/>
          </w:tcPr>
          <w:p w14:paraId="4A4B6E82">
            <w:pPr>
              <w:jc w:val="center"/>
              <w:rPr>
                <w:rFonts w:ascii="仿宋" w:hAnsi="仿宋" w:eastAsia="仿宋" w:cs="宋体"/>
                <w:sz w:val="24"/>
                <w:szCs w:val="24"/>
              </w:rPr>
            </w:pPr>
            <w:r>
              <w:rPr>
                <w:rFonts w:hint="eastAsia" w:ascii="仿宋" w:hAnsi="仿宋" w:eastAsia="仿宋" w:cs="宋体"/>
                <w:sz w:val="24"/>
                <w:szCs w:val="24"/>
              </w:rPr>
              <w:t>职称</w:t>
            </w:r>
          </w:p>
        </w:tc>
        <w:tc>
          <w:tcPr>
            <w:tcW w:w="1785" w:type="dxa"/>
            <w:vAlign w:val="center"/>
          </w:tcPr>
          <w:p w14:paraId="4ADB3C87">
            <w:pPr>
              <w:jc w:val="center"/>
              <w:rPr>
                <w:rFonts w:hint="eastAsia" w:ascii="仿宋" w:hAnsi="仿宋" w:eastAsia="仿宋" w:cs="宋体"/>
                <w:sz w:val="24"/>
                <w:szCs w:val="24"/>
              </w:rPr>
            </w:pPr>
            <w:r>
              <w:rPr>
                <w:rFonts w:hint="eastAsia" w:ascii="仿宋" w:hAnsi="仿宋" w:eastAsia="仿宋" w:cs="宋体"/>
                <w:sz w:val="24"/>
                <w:szCs w:val="24"/>
              </w:rPr>
              <w:t>副教授</w:t>
            </w:r>
          </w:p>
        </w:tc>
      </w:tr>
      <w:tr w14:paraId="3ACE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47C0CB6F">
            <w:pPr>
              <w:jc w:val="center"/>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9</w:t>
            </w:r>
            <w:r>
              <w:rPr>
                <w:rFonts w:hint="eastAsia" w:ascii="仿宋" w:hAnsi="仿宋" w:eastAsia="仿宋" w:cs="宋体"/>
                <w:sz w:val="24"/>
                <w:szCs w:val="24"/>
              </w:rPr>
              <w:t>）姓名</w:t>
            </w:r>
          </w:p>
        </w:tc>
        <w:tc>
          <w:tcPr>
            <w:tcW w:w="1649" w:type="dxa"/>
            <w:vAlign w:val="center"/>
          </w:tcPr>
          <w:p w14:paraId="4A493398">
            <w:pPr>
              <w:jc w:val="center"/>
              <w:rPr>
                <w:rFonts w:ascii="仿宋" w:hAnsi="仿宋" w:eastAsia="仿宋" w:cs="宋体"/>
                <w:sz w:val="24"/>
                <w:szCs w:val="24"/>
              </w:rPr>
            </w:pPr>
          </w:p>
        </w:tc>
        <w:tc>
          <w:tcPr>
            <w:tcW w:w="825" w:type="dxa"/>
            <w:vAlign w:val="center"/>
          </w:tcPr>
          <w:p w14:paraId="754D38FD">
            <w:pPr>
              <w:jc w:val="center"/>
              <w:rPr>
                <w:rFonts w:ascii="仿宋" w:hAnsi="仿宋" w:eastAsia="仿宋" w:cs="宋体"/>
                <w:sz w:val="24"/>
                <w:szCs w:val="24"/>
              </w:rPr>
            </w:pPr>
            <w:r>
              <w:rPr>
                <w:rFonts w:hint="eastAsia" w:ascii="仿宋" w:hAnsi="仿宋" w:eastAsia="仿宋" w:cs="宋体"/>
                <w:sz w:val="24"/>
                <w:szCs w:val="24"/>
              </w:rPr>
              <w:t>工号</w:t>
            </w:r>
          </w:p>
        </w:tc>
        <w:tc>
          <w:tcPr>
            <w:tcW w:w="1845" w:type="dxa"/>
            <w:vAlign w:val="center"/>
          </w:tcPr>
          <w:p w14:paraId="2E903BE5">
            <w:pPr>
              <w:jc w:val="center"/>
              <w:rPr>
                <w:rFonts w:ascii="仿宋" w:hAnsi="仿宋" w:eastAsia="仿宋" w:cs="宋体"/>
                <w:sz w:val="24"/>
                <w:szCs w:val="24"/>
              </w:rPr>
            </w:pPr>
          </w:p>
        </w:tc>
        <w:tc>
          <w:tcPr>
            <w:tcW w:w="855" w:type="dxa"/>
            <w:vAlign w:val="center"/>
          </w:tcPr>
          <w:p w14:paraId="6E568EF0">
            <w:pPr>
              <w:jc w:val="center"/>
              <w:rPr>
                <w:rFonts w:ascii="仿宋" w:hAnsi="仿宋" w:eastAsia="仿宋" w:cs="宋体"/>
                <w:sz w:val="24"/>
                <w:szCs w:val="24"/>
              </w:rPr>
            </w:pPr>
            <w:r>
              <w:rPr>
                <w:rFonts w:hint="eastAsia" w:ascii="仿宋" w:hAnsi="仿宋" w:eastAsia="仿宋" w:cs="宋体"/>
                <w:sz w:val="24"/>
                <w:szCs w:val="24"/>
              </w:rPr>
              <w:t>职称</w:t>
            </w:r>
          </w:p>
        </w:tc>
        <w:tc>
          <w:tcPr>
            <w:tcW w:w="1785" w:type="dxa"/>
            <w:vAlign w:val="center"/>
          </w:tcPr>
          <w:p w14:paraId="09B689B9">
            <w:pPr>
              <w:jc w:val="center"/>
              <w:rPr>
                <w:rFonts w:ascii="仿宋" w:hAnsi="仿宋" w:eastAsia="仿宋" w:cs="仿宋"/>
                <w:szCs w:val="21"/>
              </w:rPr>
            </w:pPr>
          </w:p>
        </w:tc>
      </w:tr>
      <w:tr w14:paraId="42FA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12B3DF7E">
            <w:pPr>
              <w:jc w:val="center"/>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10</w:t>
            </w:r>
            <w:r>
              <w:rPr>
                <w:rFonts w:hint="eastAsia" w:ascii="仿宋" w:hAnsi="仿宋" w:eastAsia="仿宋" w:cs="宋体"/>
                <w:sz w:val="24"/>
                <w:szCs w:val="24"/>
              </w:rPr>
              <w:t>）姓名</w:t>
            </w:r>
          </w:p>
        </w:tc>
        <w:tc>
          <w:tcPr>
            <w:tcW w:w="1649" w:type="dxa"/>
            <w:vAlign w:val="center"/>
          </w:tcPr>
          <w:p w14:paraId="19919867">
            <w:pPr>
              <w:jc w:val="center"/>
              <w:rPr>
                <w:rFonts w:ascii="仿宋" w:hAnsi="仿宋" w:eastAsia="仿宋" w:cs="宋体"/>
                <w:sz w:val="24"/>
                <w:szCs w:val="24"/>
              </w:rPr>
            </w:pPr>
          </w:p>
        </w:tc>
        <w:tc>
          <w:tcPr>
            <w:tcW w:w="825" w:type="dxa"/>
            <w:vAlign w:val="center"/>
          </w:tcPr>
          <w:p w14:paraId="019060AB">
            <w:pPr>
              <w:jc w:val="center"/>
              <w:rPr>
                <w:rFonts w:ascii="仿宋" w:hAnsi="仿宋" w:eastAsia="仿宋" w:cs="宋体"/>
                <w:sz w:val="24"/>
                <w:szCs w:val="24"/>
              </w:rPr>
            </w:pPr>
            <w:r>
              <w:rPr>
                <w:rFonts w:hint="eastAsia" w:ascii="仿宋" w:hAnsi="仿宋" w:eastAsia="仿宋" w:cs="宋体"/>
                <w:sz w:val="24"/>
                <w:szCs w:val="24"/>
              </w:rPr>
              <w:t>工号</w:t>
            </w:r>
          </w:p>
        </w:tc>
        <w:tc>
          <w:tcPr>
            <w:tcW w:w="1845" w:type="dxa"/>
            <w:vAlign w:val="center"/>
          </w:tcPr>
          <w:p w14:paraId="1AD92AE8">
            <w:pPr>
              <w:jc w:val="center"/>
              <w:rPr>
                <w:rFonts w:ascii="仿宋" w:hAnsi="仿宋" w:eastAsia="仿宋" w:cs="宋体"/>
                <w:sz w:val="24"/>
                <w:szCs w:val="24"/>
              </w:rPr>
            </w:pPr>
          </w:p>
        </w:tc>
        <w:tc>
          <w:tcPr>
            <w:tcW w:w="855" w:type="dxa"/>
            <w:vAlign w:val="center"/>
          </w:tcPr>
          <w:p w14:paraId="184FD542">
            <w:pPr>
              <w:jc w:val="center"/>
              <w:rPr>
                <w:rFonts w:ascii="仿宋" w:hAnsi="仿宋" w:eastAsia="仿宋" w:cs="宋体"/>
                <w:sz w:val="24"/>
                <w:szCs w:val="24"/>
              </w:rPr>
            </w:pPr>
            <w:r>
              <w:rPr>
                <w:rFonts w:hint="eastAsia" w:ascii="仿宋" w:hAnsi="仿宋" w:eastAsia="仿宋" w:cs="宋体"/>
                <w:sz w:val="24"/>
                <w:szCs w:val="24"/>
              </w:rPr>
              <w:t>职称</w:t>
            </w:r>
          </w:p>
        </w:tc>
        <w:tc>
          <w:tcPr>
            <w:tcW w:w="1785" w:type="dxa"/>
            <w:vAlign w:val="center"/>
          </w:tcPr>
          <w:p w14:paraId="49B51530">
            <w:pPr>
              <w:jc w:val="center"/>
              <w:rPr>
                <w:rFonts w:ascii="仿宋" w:hAnsi="仿宋" w:eastAsia="仿宋" w:cs="仿宋"/>
                <w:szCs w:val="21"/>
              </w:rPr>
            </w:pPr>
          </w:p>
        </w:tc>
      </w:tr>
    </w:tbl>
    <w:p w14:paraId="10532DF2">
      <w:pPr>
        <w:jc w:val="center"/>
        <w:rPr>
          <w:rFonts w:ascii="黑体" w:eastAsia="黑体"/>
          <w:sz w:val="36"/>
          <w:szCs w:val="36"/>
        </w:rPr>
      </w:pPr>
      <w:r>
        <w:rPr>
          <w:rFonts w:hint="eastAsia" w:ascii="黑体" w:eastAsia="黑体"/>
          <w:sz w:val="36"/>
          <w:szCs w:val="36"/>
        </w:rPr>
        <w:t>三、团队授课情况（近三年）</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1"/>
        <w:gridCol w:w="2897"/>
        <w:gridCol w:w="1079"/>
        <w:gridCol w:w="2003"/>
      </w:tblGrid>
      <w:tr w14:paraId="30F4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621668A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学期</w:t>
            </w:r>
          </w:p>
        </w:tc>
        <w:tc>
          <w:tcPr>
            <w:tcW w:w="2897" w:type="dxa"/>
            <w:vAlign w:val="center"/>
          </w:tcPr>
          <w:p w14:paraId="10BA34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课程名称</w:t>
            </w:r>
          </w:p>
        </w:tc>
        <w:tc>
          <w:tcPr>
            <w:tcW w:w="1079" w:type="dxa"/>
            <w:vAlign w:val="center"/>
          </w:tcPr>
          <w:p w14:paraId="526D83F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授课人</w:t>
            </w:r>
          </w:p>
        </w:tc>
        <w:tc>
          <w:tcPr>
            <w:tcW w:w="2003" w:type="dxa"/>
            <w:vAlign w:val="center"/>
          </w:tcPr>
          <w:p w14:paraId="4E6C6F4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总课时</w:t>
            </w:r>
          </w:p>
        </w:tc>
      </w:tr>
      <w:tr w14:paraId="53AF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20C2260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2021-2022 年春</w:t>
            </w:r>
          </w:p>
        </w:tc>
        <w:tc>
          <w:tcPr>
            <w:tcW w:w="2897" w:type="dxa"/>
            <w:vAlign w:val="center"/>
          </w:tcPr>
          <w:p w14:paraId="53395A5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微生物应用原理与技术</w:t>
            </w:r>
          </w:p>
        </w:tc>
        <w:tc>
          <w:tcPr>
            <w:tcW w:w="1079" w:type="dxa"/>
            <w:vAlign w:val="center"/>
          </w:tcPr>
          <w:p w14:paraId="5A4AC0B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郭俏</w:t>
            </w:r>
          </w:p>
        </w:tc>
        <w:tc>
          <w:tcPr>
            <w:tcW w:w="2003" w:type="dxa"/>
            <w:vAlign w:val="center"/>
          </w:tcPr>
          <w:p w14:paraId="00D057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r w14:paraId="43A3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1E06DC1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 年春</w:t>
            </w:r>
          </w:p>
        </w:tc>
        <w:tc>
          <w:tcPr>
            <w:tcW w:w="2897" w:type="dxa"/>
            <w:vAlign w:val="center"/>
          </w:tcPr>
          <w:p w14:paraId="08363C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微生物应用原理与技术</w:t>
            </w:r>
          </w:p>
        </w:tc>
        <w:tc>
          <w:tcPr>
            <w:tcW w:w="1079" w:type="dxa"/>
            <w:vAlign w:val="center"/>
          </w:tcPr>
          <w:p w14:paraId="23BD605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郭俏</w:t>
            </w:r>
          </w:p>
        </w:tc>
        <w:tc>
          <w:tcPr>
            <w:tcW w:w="2003" w:type="dxa"/>
            <w:vAlign w:val="center"/>
          </w:tcPr>
          <w:p w14:paraId="332593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r w14:paraId="7DD7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77007AE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2021-2022 年</w:t>
            </w:r>
            <w:r>
              <w:rPr>
                <w:rFonts w:hint="default" w:ascii="Times New Roman" w:hAnsi="Times New Roman" w:eastAsia="仿宋" w:cs="Times New Roman"/>
                <w:sz w:val="24"/>
                <w:szCs w:val="24"/>
                <w:lang w:val="en-US" w:eastAsia="zh-CN"/>
              </w:rPr>
              <w:t>秋</w:t>
            </w:r>
          </w:p>
        </w:tc>
        <w:tc>
          <w:tcPr>
            <w:tcW w:w="2897" w:type="dxa"/>
            <w:vAlign w:val="center"/>
          </w:tcPr>
          <w:p w14:paraId="041A5C7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环境微生物学</w:t>
            </w:r>
          </w:p>
        </w:tc>
        <w:tc>
          <w:tcPr>
            <w:tcW w:w="1079" w:type="dxa"/>
            <w:vAlign w:val="center"/>
          </w:tcPr>
          <w:p w14:paraId="5ACB535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郭俏</w:t>
            </w:r>
          </w:p>
        </w:tc>
        <w:tc>
          <w:tcPr>
            <w:tcW w:w="2003" w:type="dxa"/>
            <w:vAlign w:val="center"/>
          </w:tcPr>
          <w:p w14:paraId="2B6A129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r w14:paraId="19A8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5D219CF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 年</w:t>
            </w:r>
            <w:r>
              <w:rPr>
                <w:rFonts w:hint="default" w:ascii="Times New Roman" w:hAnsi="Times New Roman" w:eastAsia="仿宋" w:cs="Times New Roman"/>
                <w:sz w:val="24"/>
                <w:szCs w:val="24"/>
                <w:lang w:val="en-US" w:eastAsia="zh-CN"/>
              </w:rPr>
              <w:t>秋</w:t>
            </w:r>
          </w:p>
        </w:tc>
        <w:tc>
          <w:tcPr>
            <w:tcW w:w="2897" w:type="dxa"/>
            <w:vAlign w:val="center"/>
          </w:tcPr>
          <w:p w14:paraId="72F3B7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环境微生物学</w:t>
            </w:r>
          </w:p>
        </w:tc>
        <w:tc>
          <w:tcPr>
            <w:tcW w:w="1079" w:type="dxa"/>
            <w:vAlign w:val="center"/>
          </w:tcPr>
          <w:p w14:paraId="2C0626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郭俏</w:t>
            </w:r>
          </w:p>
        </w:tc>
        <w:tc>
          <w:tcPr>
            <w:tcW w:w="2003" w:type="dxa"/>
            <w:vAlign w:val="center"/>
          </w:tcPr>
          <w:p w14:paraId="45CE43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r w14:paraId="3F93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73FC5C4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2023-2024 年春</w:t>
            </w:r>
          </w:p>
        </w:tc>
        <w:tc>
          <w:tcPr>
            <w:tcW w:w="2897" w:type="dxa"/>
            <w:vAlign w:val="center"/>
          </w:tcPr>
          <w:p w14:paraId="336D88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微生物应用原理与技术</w:t>
            </w:r>
          </w:p>
        </w:tc>
        <w:tc>
          <w:tcPr>
            <w:tcW w:w="1079" w:type="dxa"/>
            <w:vAlign w:val="center"/>
          </w:tcPr>
          <w:p w14:paraId="0C16CBA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郭俏</w:t>
            </w:r>
          </w:p>
        </w:tc>
        <w:tc>
          <w:tcPr>
            <w:tcW w:w="2003" w:type="dxa"/>
            <w:vAlign w:val="center"/>
          </w:tcPr>
          <w:p w14:paraId="618ED52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32</w:t>
            </w:r>
          </w:p>
        </w:tc>
      </w:tr>
      <w:tr w14:paraId="33E6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410DDAC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2024-2025 年春</w:t>
            </w:r>
          </w:p>
        </w:tc>
        <w:tc>
          <w:tcPr>
            <w:tcW w:w="2897" w:type="dxa"/>
            <w:vAlign w:val="center"/>
          </w:tcPr>
          <w:p w14:paraId="4B8DFEC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微生物应用原理与技术</w:t>
            </w:r>
          </w:p>
        </w:tc>
        <w:tc>
          <w:tcPr>
            <w:tcW w:w="1079" w:type="dxa"/>
            <w:vAlign w:val="center"/>
          </w:tcPr>
          <w:p w14:paraId="2173B18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郭俏</w:t>
            </w:r>
          </w:p>
        </w:tc>
        <w:tc>
          <w:tcPr>
            <w:tcW w:w="2003" w:type="dxa"/>
            <w:vAlign w:val="center"/>
          </w:tcPr>
          <w:p w14:paraId="6E6F038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32</w:t>
            </w:r>
          </w:p>
        </w:tc>
      </w:tr>
      <w:tr w14:paraId="16DD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5CA3F85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2021-2022 年春</w:t>
            </w:r>
          </w:p>
        </w:tc>
        <w:tc>
          <w:tcPr>
            <w:tcW w:w="2897" w:type="dxa"/>
            <w:vAlign w:val="center"/>
          </w:tcPr>
          <w:p w14:paraId="197AB9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微生物应用原理与技术</w:t>
            </w:r>
          </w:p>
        </w:tc>
        <w:tc>
          <w:tcPr>
            <w:tcW w:w="1079" w:type="dxa"/>
            <w:vAlign w:val="center"/>
          </w:tcPr>
          <w:p w14:paraId="141A48A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来航线</w:t>
            </w:r>
          </w:p>
        </w:tc>
        <w:tc>
          <w:tcPr>
            <w:tcW w:w="2003" w:type="dxa"/>
            <w:vAlign w:val="center"/>
          </w:tcPr>
          <w:p w14:paraId="4F62A84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r w14:paraId="1FA9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4F7D13D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 年春</w:t>
            </w:r>
          </w:p>
        </w:tc>
        <w:tc>
          <w:tcPr>
            <w:tcW w:w="2897" w:type="dxa"/>
            <w:vAlign w:val="center"/>
          </w:tcPr>
          <w:p w14:paraId="0C6EE67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微生物应用原理与技术</w:t>
            </w:r>
          </w:p>
        </w:tc>
        <w:tc>
          <w:tcPr>
            <w:tcW w:w="1079" w:type="dxa"/>
            <w:vAlign w:val="center"/>
          </w:tcPr>
          <w:p w14:paraId="158B2D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来航线</w:t>
            </w:r>
          </w:p>
        </w:tc>
        <w:tc>
          <w:tcPr>
            <w:tcW w:w="2003" w:type="dxa"/>
            <w:vAlign w:val="center"/>
          </w:tcPr>
          <w:p w14:paraId="175E81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r w14:paraId="240C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1A4E72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2021-2022 年</w:t>
            </w:r>
            <w:r>
              <w:rPr>
                <w:rFonts w:hint="default" w:ascii="Times New Roman" w:hAnsi="Times New Roman" w:eastAsia="仿宋" w:cs="Times New Roman"/>
                <w:sz w:val="24"/>
                <w:szCs w:val="24"/>
                <w:lang w:val="en-US" w:eastAsia="zh-CN"/>
              </w:rPr>
              <w:t>秋</w:t>
            </w:r>
          </w:p>
        </w:tc>
        <w:tc>
          <w:tcPr>
            <w:tcW w:w="2897" w:type="dxa"/>
            <w:vAlign w:val="center"/>
          </w:tcPr>
          <w:p w14:paraId="4E94F1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环境微生物学</w:t>
            </w:r>
          </w:p>
        </w:tc>
        <w:tc>
          <w:tcPr>
            <w:tcW w:w="1079" w:type="dxa"/>
            <w:vAlign w:val="center"/>
          </w:tcPr>
          <w:p w14:paraId="4300212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来航线</w:t>
            </w:r>
          </w:p>
        </w:tc>
        <w:tc>
          <w:tcPr>
            <w:tcW w:w="2003" w:type="dxa"/>
            <w:vAlign w:val="center"/>
          </w:tcPr>
          <w:p w14:paraId="77055EA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r w14:paraId="5F4D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2B8764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 年</w:t>
            </w:r>
            <w:r>
              <w:rPr>
                <w:rFonts w:hint="default" w:ascii="Times New Roman" w:hAnsi="Times New Roman" w:eastAsia="仿宋" w:cs="Times New Roman"/>
                <w:sz w:val="24"/>
                <w:szCs w:val="24"/>
                <w:lang w:val="en-US" w:eastAsia="zh-CN"/>
              </w:rPr>
              <w:t>秋</w:t>
            </w:r>
          </w:p>
        </w:tc>
        <w:tc>
          <w:tcPr>
            <w:tcW w:w="2897" w:type="dxa"/>
            <w:vAlign w:val="center"/>
          </w:tcPr>
          <w:p w14:paraId="0432EFA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环境微生物学</w:t>
            </w:r>
          </w:p>
        </w:tc>
        <w:tc>
          <w:tcPr>
            <w:tcW w:w="1079" w:type="dxa"/>
            <w:vAlign w:val="center"/>
          </w:tcPr>
          <w:p w14:paraId="3121AC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来航线</w:t>
            </w:r>
          </w:p>
        </w:tc>
        <w:tc>
          <w:tcPr>
            <w:tcW w:w="2003" w:type="dxa"/>
            <w:vAlign w:val="center"/>
          </w:tcPr>
          <w:p w14:paraId="73E6260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r w14:paraId="7CFB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322E28D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2023-2024 年秋</w:t>
            </w:r>
          </w:p>
        </w:tc>
        <w:tc>
          <w:tcPr>
            <w:tcW w:w="2897" w:type="dxa"/>
            <w:vAlign w:val="center"/>
          </w:tcPr>
          <w:p w14:paraId="2FE164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环境微生物学</w:t>
            </w:r>
          </w:p>
        </w:tc>
        <w:tc>
          <w:tcPr>
            <w:tcW w:w="1079" w:type="dxa"/>
            <w:vAlign w:val="center"/>
          </w:tcPr>
          <w:p w14:paraId="74C8E79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来航线</w:t>
            </w:r>
          </w:p>
        </w:tc>
        <w:tc>
          <w:tcPr>
            <w:tcW w:w="2003" w:type="dxa"/>
            <w:vAlign w:val="center"/>
          </w:tcPr>
          <w:p w14:paraId="5A68AE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48</w:t>
            </w:r>
          </w:p>
        </w:tc>
      </w:tr>
      <w:tr w14:paraId="20A7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center"/>
          </w:tcPr>
          <w:p w14:paraId="23BB0A1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2024-2025 年秋</w:t>
            </w:r>
          </w:p>
        </w:tc>
        <w:tc>
          <w:tcPr>
            <w:tcW w:w="2897" w:type="dxa"/>
            <w:vAlign w:val="center"/>
          </w:tcPr>
          <w:p w14:paraId="4C2481B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环境微生物学</w:t>
            </w:r>
          </w:p>
        </w:tc>
        <w:tc>
          <w:tcPr>
            <w:tcW w:w="1079" w:type="dxa"/>
            <w:vAlign w:val="center"/>
          </w:tcPr>
          <w:p w14:paraId="292D15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来航线</w:t>
            </w:r>
          </w:p>
        </w:tc>
        <w:tc>
          <w:tcPr>
            <w:tcW w:w="2003" w:type="dxa"/>
            <w:vAlign w:val="center"/>
          </w:tcPr>
          <w:p w14:paraId="68E111F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48</w:t>
            </w:r>
          </w:p>
        </w:tc>
      </w:tr>
      <w:tr w14:paraId="3839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38727F4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2021-2022 年秋</w:t>
            </w:r>
          </w:p>
        </w:tc>
        <w:tc>
          <w:tcPr>
            <w:tcW w:w="2897" w:type="dxa"/>
          </w:tcPr>
          <w:p w14:paraId="1B89540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农业资源高效利用与环境安全</w:t>
            </w:r>
          </w:p>
        </w:tc>
        <w:tc>
          <w:tcPr>
            <w:tcW w:w="1079" w:type="dxa"/>
          </w:tcPr>
          <w:p w14:paraId="7E6A7CB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和文祥</w:t>
            </w:r>
          </w:p>
        </w:tc>
        <w:tc>
          <w:tcPr>
            <w:tcW w:w="2003" w:type="dxa"/>
          </w:tcPr>
          <w:p w14:paraId="563E89C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p>
        </w:tc>
      </w:tr>
      <w:tr w14:paraId="5AFC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1A78B5B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2021-2022 年春</w:t>
            </w:r>
          </w:p>
        </w:tc>
        <w:tc>
          <w:tcPr>
            <w:tcW w:w="2897" w:type="dxa"/>
          </w:tcPr>
          <w:p w14:paraId="23DFF2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w:t>
            </w:r>
          </w:p>
        </w:tc>
        <w:tc>
          <w:tcPr>
            <w:tcW w:w="1079" w:type="dxa"/>
          </w:tcPr>
          <w:p w14:paraId="61668A6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和文祥</w:t>
            </w:r>
          </w:p>
        </w:tc>
        <w:tc>
          <w:tcPr>
            <w:tcW w:w="2003" w:type="dxa"/>
          </w:tcPr>
          <w:p w14:paraId="35D8D8A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48</w:t>
            </w:r>
          </w:p>
        </w:tc>
      </w:tr>
      <w:tr w14:paraId="08BD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1DC2661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2021-2022 年春</w:t>
            </w:r>
          </w:p>
        </w:tc>
        <w:tc>
          <w:tcPr>
            <w:tcW w:w="2897" w:type="dxa"/>
          </w:tcPr>
          <w:p w14:paraId="45D24BE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微生物学实验</w:t>
            </w:r>
          </w:p>
        </w:tc>
        <w:tc>
          <w:tcPr>
            <w:tcW w:w="1079" w:type="dxa"/>
          </w:tcPr>
          <w:p w14:paraId="2FB7B45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和文祥</w:t>
            </w:r>
          </w:p>
        </w:tc>
        <w:tc>
          <w:tcPr>
            <w:tcW w:w="2003" w:type="dxa"/>
          </w:tcPr>
          <w:p w14:paraId="358D4C8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32</w:t>
            </w:r>
          </w:p>
        </w:tc>
      </w:tr>
      <w:tr w14:paraId="5088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56308B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 年秋</w:t>
            </w:r>
          </w:p>
        </w:tc>
        <w:tc>
          <w:tcPr>
            <w:tcW w:w="2897" w:type="dxa"/>
          </w:tcPr>
          <w:p w14:paraId="1F6679C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农业资源高效利用与环境安全</w:t>
            </w:r>
          </w:p>
        </w:tc>
        <w:tc>
          <w:tcPr>
            <w:tcW w:w="1079" w:type="dxa"/>
          </w:tcPr>
          <w:p w14:paraId="395A0A0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和文祥</w:t>
            </w:r>
          </w:p>
        </w:tc>
        <w:tc>
          <w:tcPr>
            <w:tcW w:w="2003" w:type="dxa"/>
          </w:tcPr>
          <w:p w14:paraId="4E3E8BE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p>
        </w:tc>
      </w:tr>
      <w:tr w14:paraId="50A6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0E55FD5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 年春</w:t>
            </w:r>
          </w:p>
        </w:tc>
        <w:tc>
          <w:tcPr>
            <w:tcW w:w="2897" w:type="dxa"/>
          </w:tcPr>
          <w:p w14:paraId="657400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w:t>
            </w:r>
          </w:p>
        </w:tc>
        <w:tc>
          <w:tcPr>
            <w:tcW w:w="1079" w:type="dxa"/>
          </w:tcPr>
          <w:p w14:paraId="719106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和文祥</w:t>
            </w:r>
          </w:p>
        </w:tc>
        <w:tc>
          <w:tcPr>
            <w:tcW w:w="2003" w:type="dxa"/>
          </w:tcPr>
          <w:p w14:paraId="1ABC04C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48</w:t>
            </w:r>
          </w:p>
        </w:tc>
      </w:tr>
      <w:tr w14:paraId="6A1A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015E260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 年春</w:t>
            </w:r>
          </w:p>
        </w:tc>
        <w:tc>
          <w:tcPr>
            <w:tcW w:w="2897" w:type="dxa"/>
          </w:tcPr>
          <w:p w14:paraId="56EFCC0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微生物学实验</w:t>
            </w:r>
          </w:p>
        </w:tc>
        <w:tc>
          <w:tcPr>
            <w:tcW w:w="1079" w:type="dxa"/>
          </w:tcPr>
          <w:p w14:paraId="5312A88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和文祥</w:t>
            </w:r>
          </w:p>
        </w:tc>
        <w:tc>
          <w:tcPr>
            <w:tcW w:w="2003" w:type="dxa"/>
          </w:tcPr>
          <w:p w14:paraId="3FD1B5C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r w14:paraId="7EAE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0398E8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2023-2024 年秋</w:t>
            </w:r>
          </w:p>
        </w:tc>
        <w:tc>
          <w:tcPr>
            <w:tcW w:w="2897" w:type="dxa"/>
          </w:tcPr>
          <w:p w14:paraId="34B008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农业资源高效利用与环境安全</w:t>
            </w:r>
          </w:p>
        </w:tc>
        <w:tc>
          <w:tcPr>
            <w:tcW w:w="1079" w:type="dxa"/>
          </w:tcPr>
          <w:p w14:paraId="0F23A7F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和文祥</w:t>
            </w:r>
          </w:p>
        </w:tc>
        <w:tc>
          <w:tcPr>
            <w:tcW w:w="2003" w:type="dxa"/>
          </w:tcPr>
          <w:p w14:paraId="40AB77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w:t>
            </w:r>
          </w:p>
        </w:tc>
      </w:tr>
      <w:tr w14:paraId="04B3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2C8B9C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2023-2024 年春</w:t>
            </w:r>
          </w:p>
        </w:tc>
        <w:tc>
          <w:tcPr>
            <w:tcW w:w="2897" w:type="dxa"/>
          </w:tcPr>
          <w:p w14:paraId="0D99A62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w:t>
            </w:r>
          </w:p>
        </w:tc>
        <w:tc>
          <w:tcPr>
            <w:tcW w:w="1079" w:type="dxa"/>
          </w:tcPr>
          <w:p w14:paraId="1D5AA80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和文祥</w:t>
            </w:r>
          </w:p>
        </w:tc>
        <w:tc>
          <w:tcPr>
            <w:tcW w:w="2003" w:type="dxa"/>
          </w:tcPr>
          <w:p w14:paraId="05FBAF6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48</w:t>
            </w:r>
          </w:p>
        </w:tc>
      </w:tr>
      <w:tr w14:paraId="3CE7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5618A1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2023-2024 年春</w:t>
            </w:r>
          </w:p>
        </w:tc>
        <w:tc>
          <w:tcPr>
            <w:tcW w:w="2897" w:type="dxa"/>
          </w:tcPr>
          <w:p w14:paraId="246D00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微生物学实验</w:t>
            </w:r>
          </w:p>
        </w:tc>
        <w:tc>
          <w:tcPr>
            <w:tcW w:w="1079" w:type="dxa"/>
          </w:tcPr>
          <w:p w14:paraId="7184735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和文祥</w:t>
            </w:r>
          </w:p>
        </w:tc>
        <w:tc>
          <w:tcPr>
            <w:tcW w:w="2003" w:type="dxa"/>
          </w:tcPr>
          <w:p w14:paraId="3E6F66E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r w14:paraId="7ED8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22AE0C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2024-2025 年秋</w:t>
            </w:r>
          </w:p>
        </w:tc>
        <w:tc>
          <w:tcPr>
            <w:tcW w:w="2897" w:type="dxa"/>
          </w:tcPr>
          <w:p w14:paraId="2C964ED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农业资源高效利用与环境安全</w:t>
            </w:r>
          </w:p>
        </w:tc>
        <w:tc>
          <w:tcPr>
            <w:tcW w:w="1079" w:type="dxa"/>
          </w:tcPr>
          <w:p w14:paraId="104204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和文祥</w:t>
            </w:r>
          </w:p>
        </w:tc>
        <w:tc>
          <w:tcPr>
            <w:tcW w:w="2003" w:type="dxa"/>
          </w:tcPr>
          <w:p w14:paraId="31BAB2D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w:t>
            </w:r>
          </w:p>
        </w:tc>
      </w:tr>
      <w:tr w14:paraId="6289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0260B4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2024-2025 年春</w:t>
            </w:r>
          </w:p>
        </w:tc>
        <w:tc>
          <w:tcPr>
            <w:tcW w:w="2897" w:type="dxa"/>
          </w:tcPr>
          <w:p w14:paraId="7A5669C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环境微生物学</w:t>
            </w:r>
          </w:p>
        </w:tc>
        <w:tc>
          <w:tcPr>
            <w:tcW w:w="1079" w:type="dxa"/>
          </w:tcPr>
          <w:p w14:paraId="1E81442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和文祥</w:t>
            </w:r>
          </w:p>
        </w:tc>
        <w:tc>
          <w:tcPr>
            <w:tcW w:w="2003" w:type="dxa"/>
          </w:tcPr>
          <w:p w14:paraId="34A80ED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32</w:t>
            </w:r>
          </w:p>
        </w:tc>
      </w:tr>
      <w:tr w14:paraId="52C8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66E159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2024-2025 年春</w:t>
            </w:r>
          </w:p>
        </w:tc>
        <w:tc>
          <w:tcPr>
            <w:tcW w:w="2897" w:type="dxa"/>
          </w:tcPr>
          <w:p w14:paraId="0698CF7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环境微生物学实验</w:t>
            </w:r>
          </w:p>
        </w:tc>
        <w:tc>
          <w:tcPr>
            <w:tcW w:w="1079" w:type="dxa"/>
          </w:tcPr>
          <w:p w14:paraId="204872E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和文祥</w:t>
            </w:r>
          </w:p>
        </w:tc>
        <w:tc>
          <w:tcPr>
            <w:tcW w:w="2003" w:type="dxa"/>
          </w:tcPr>
          <w:p w14:paraId="18666AB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r w14:paraId="09CD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41" w:type="dxa"/>
            <w:vAlign w:val="top"/>
          </w:tcPr>
          <w:p w14:paraId="5AADB3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2021-2022年春</w:t>
            </w:r>
          </w:p>
        </w:tc>
        <w:tc>
          <w:tcPr>
            <w:tcW w:w="2897" w:type="dxa"/>
            <w:vAlign w:val="top"/>
          </w:tcPr>
          <w:p w14:paraId="0862403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微生物学、微生物生态学</w:t>
            </w:r>
          </w:p>
        </w:tc>
        <w:tc>
          <w:tcPr>
            <w:tcW w:w="1079" w:type="dxa"/>
            <w:vAlign w:val="top"/>
          </w:tcPr>
          <w:p w14:paraId="4DE2780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焦硕</w:t>
            </w:r>
          </w:p>
        </w:tc>
        <w:tc>
          <w:tcPr>
            <w:tcW w:w="2003" w:type="dxa"/>
            <w:vAlign w:val="top"/>
          </w:tcPr>
          <w:p w14:paraId="1F01D6E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36</w:t>
            </w:r>
          </w:p>
        </w:tc>
      </w:tr>
      <w:tr w14:paraId="64AA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71E7100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2022-2023年春</w:t>
            </w:r>
          </w:p>
        </w:tc>
        <w:tc>
          <w:tcPr>
            <w:tcW w:w="2897" w:type="dxa"/>
            <w:vAlign w:val="top"/>
          </w:tcPr>
          <w:p w14:paraId="02052E4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微生物学、微生物生态学</w:t>
            </w:r>
          </w:p>
        </w:tc>
        <w:tc>
          <w:tcPr>
            <w:tcW w:w="1079" w:type="dxa"/>
            <w:vAlign w:val="top"/>
          </w:tcPr>
          <w:p w14:paraId="447FB7F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焦硕</w:t>
            </w:r>
          </w:p>
        </w:tc>
        <w:tc>
          <w:tcPr>
            <w:tcW w:w="2003" w:type="dxa"/>
            <w:vAlign w:val="top"/>
          </w:tcPr>
          <w:p w14:paraId="1F251D3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w:t>
            </w:r>
          </w:p>
        </w:tc>
      </w:tr>
      <w:tr w14:paraId="4FE1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35D262D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2024-2025年春</w:t>
            </w:r>
          </w:p>
        </w:tc>
        <w:tc>
          <w:tcPr>
            <w:tcW w:w="2897" w:type="dxa"/>
            <w:vAlign w:val="top"/>
          </w:tcPr>
          <w:p w14:paraId="2FE718B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微生物学、微生物生态学</w:t>
            </w:r>
          </w:p>
        </w:tc>
        <w:tc>
          <w:tcPr>
            <w:tcW w:w="1079" w:type="dxa"/>
            <w:vAlign w:val="top"/>
          </w:tcPr>
          <w:p w14:paraId="2B76A79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焦硕</w:t>
            </w:r>
          </w:p>
        </w:tc>
        <w:tc>
          <w:tcPr>
            <w:tcW w:w="2003" w:type="dxa"/>
            <w:vAlign w:val="top"/>
          </w:tcPr>
          <w:p w14:paraId="37569F5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24</w:t>
            </w:r>
          </w:p>
        </w:tc>
      </w:tr>
      <w:tr w14:paraId="125D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4F679E6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2022-2023年春</w:t>
            </w:r>
          </w:p>
        </w:tc>
        <w:tc>
          <w:tcPr>
            <w:tcW w:w="2897" w:type="dxa"/>
            <w:vAlign w:val="top"/>
          </w:tcPr>
          <w:p w14:paraId="4BE8891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生态学</w:t>
            </w:r>
          </w:p>
        </w:tc>
        <w:tc>
          <w:tcPr>
            <w:tcW w:w="1079" w:type="dxa"/>
            <w:vAlign w:val="top"/>
          </w:tcPr>
          <w:p w14:paraId="03A2E1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魏晓梦</w:t>
            </w:r>
          </w:p>
        </w:tc>
        <w:tc>
          <w:tcPr>
            <w:tcW w:w="2003" w:type="dxa"/>
            <w:vAlign w:val="top"/>
          </w:tcPr>
          <w:p w14:paraId="68831A68">
            <w:pPr>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4</w:t>
            </w:r>
            <w:r>
              <w:rPr>
                <w:rFonts w:hint="default" w:ascii="Times New Roman" w:hAnsi="Times New Roman" w:eastAsia="仿宋" w:cs="Times New Roman"/>
                <w:sz w:val="24"/>
                <w:szCs w:val="24"/>
                <w:lang w:val="en-US" w:eastAsia="zh-CN"/>
              </w:rPr>
              <w:t>8</w:t>
            </w:r>
          </w:p>
        </w:tc>
      </w:tr>
      <w:tr w14:paraId="1020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1C3B14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2023-2024年秋</w:t>
            </w:r>
          </w:p>
        </w:tc>
        <w:tc>
          <w:tcPr>
            <w:tcW w:w="2897" w:type="dxa"/>
            <w:vAlign w:val="top"/>
          </w:tcPr>
          <w:p w14:paraId="14F84CA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环境微生物学</w:t>
            </w:r>
          </w:p>
        </w:tc>
        <w:tc>
          <w:tcPr>
            <w:tcW w:w="1079" w:type="dxa"/>
            <w:vAlign w:val="top"/>
          </w:tcPr>
          <w:p w14:paraId="742E79C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魏晓梦</w:t>
            </w:r>
          </w:p>
        </w:tc>
        <w:tc>
          <w:tcPr>
            <w:tcW w:w="2003" w:type="dxa"/>
            <w:vAlign w:val="top"/>
          </w:tcPr>
          <w:p w14:paraId="055FA91C">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32</w:t>
            </w:r>
          </w:p>
        </w:tc>
      </w:tr>
      <w:tr w14:paraId="1A49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24948E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2024-2025年春</w:t>
            </w:r>
          </w:p>
        </w:tc>
        <w:tc>
          <w:tcPr>
            <w:tcW w:w="2897" w:type="dxa"/>
            <w:vAlign w:val="top"/>
          </w:tcPr>
          <w:p w14:paraId="3701E48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w:t>
            </w:r>
          </w:p>
        </w:tc>
        <w:tc>
          <w:tcPr>
            <w:tcW w:w="1079" w:type="dxa"/>
            <w:vAlign w:val="top"/>
          </w:tcPr>
          <w:p w14:paraId="47C553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魏晓梦</w:t>
            </w:r>
          </w:p>
        </w:tc>
        <w:tc>
          <w:tcPr>
            <w:tcW w:w="2003" w:type="dxa"/>
            <w:vAlign w:val="top"/>
          </w:tcPr>
          <w:p w14:paraId="71AEB456">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64</w:t>
            </w:r>
          </w:p>
        </w:tc>
      </w:tr>
      <w:tr w14:paraId="4BFE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5F4B74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2022-2023年秋</w:t>
            </w:r>
          </w:p>
        </w:tc>
        <w:tc>
          <w:tcPr>
            <w:tcW w:w="2897" w:type="dxa"/>
            <w:vAlign w:val="top"/>
          </w:tcPr>
          <w:p w14:paraId="43CA2EE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微生物生态学</w:t>
            </w:r>
          </w:p>
        </w:tc>
        <w:tc>
          <w:tcPr>
            <w:tcW w:w="1079" w:type="dxa"/>
            <w:vAlign w:val="top"/>
          </w:tcPr>
          <w:p w14:paraId="5FFAF9B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田海霞</w:t>
            </w:r>
          </w:p>
        </w:tc>
        <w:tc>
          <w:tcPr>
            <w:tcW w:w="2003" w:type="dxa"/>
            <w:vAlign w:val="top"/>
          </w:tcPr>
          <w:p w14:paraId="5D50D76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64</w:t>
            </w:r>
          </w:p>
        </w:tc>
      </w:tr>
      <w:tr w14:paraId="3009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1D53CD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2023-2024年秋</w:t>
            </w:r>
          </w:p>
        </w:tc>
        <w:tc>
          <w:tcPr>
            <w:tcW w:w="2897" w:type="dxa"/>
            <w:vAlign w:val="top"/>
          </w:tcPr>
          <w:p w14:paraId="416473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微生物生态学</w:t>
            </w:r>
          </w:p>
        </w:tc>
        <w:tc>
          <w:tcPr>
            <w:tcW w:w="1079" w:type="dxa"/>
            <w:vAlign w:val="top"/>
          </w:tcPr>
          <w:p w14:paraId="009625D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田海霞</w:t>
            </w:r>
          </w:p>
        </w:tc>
        <w:tc>
          <w:tcPr>
            <w:tcW w:w="2003" w:type="dxa"/>
            <w:vAlign w:val="top"/>
          </w:tcPr>
          <w:p w14:paraId="7056FC5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96</w:t>
            </w:r>
          </w:p>
        </w:tc>
      </w:tr>
      <w:tr w14:paraId="02EA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6CDEFD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2024-2025年秋</w:t>
            </w:r>
          </w:p>
        </w:tc>
        <w:tc>
          <w:tcPr>
            <w:tcW w:w="2897" w:type="dxa"/>
            <w:vAlign w:val="top"/>
          </w:tcPr>
          <w:p w14:paraId="50DA54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微生物生态学</w:t>
            </w:r>
          </w:p>
        </w:tc>
        <w:tc>
          <w:tcPr>
            <w:tcW w:w="1079" w:type="dxa"/>
            <w:vAlign w:val="top"/>
          </w:tcPr>
          <w:p w14:paraId="50DDFA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田海霞</w:t>
            </w:r>
          </w:p>
        </w:tc>
        <w:tc>
          <w:tcPr>
            <w:tcW w:w="2003" w:type="dxa"/>
            <w:vAlign w:val="top"/>
          </w:tcPr>
          <w:p w14:paraId="79ED909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w:t>
            </w:r>
          </w:p>
        </w:tc>
      </w:tr>
      <w:tr w14:paraId="4DBE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29BF38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2021-</w:t>
            </w:r>
            <w:r>
              <w:rPr>
                <w:rFonts w:hint="default" w:ascii="Times New Roman" w:hAnsi="Times New Roman" w:eastAsia="仿宋" w:cs="Times New Roman"/>
                <w:sz w:val="24"/>
                <w:szCs w:val="24"/>
              </w:rPr>
              <w:t>2022年春</w:t>
            </w:r>
          </w:p>
        </w:tc>
        <w:tc>
          <w:tcPr>
            <w:tcW w:w="2897" w:type="dxa"/>
          </w:tcPr>
          <w:p w14:paraId="0E6B852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w:t>
            </w:r>
          </w:p>
        </w:tc>
        <w:tc>
          <w:tcPr>
            <w:tcW w:w="1079" w:type="dxa"/>
          </w:tcPr>
          <w:p w14:paraId="1621096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王小娟</w:t>
            </w:r>
          </w:p>
        </w:tc>
        <w:tc>
          <w:tcPr>
            <w:tcW w:w="2003" w:type="dxa"/>
          </w:tcPr>
          <w:p w14:paraId="230E5C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64</w:t>
            </w:r>
          </w:p>
        </w:tc>
      </w:tr>
      <w:tr w14:paraId="053A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1275A38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w:t>
            </w:r>
            <w:r>
              <w:rPr>
                <w:rFonts w:hint="default" w:ascii="Times New Roman" w:hAnsi="Times New Roman" w:eastAsia="仿宋" w:cs="Times New Roman"/>
                <w:sz w:val="24"/>
                <w:szCs w:val="24"/>
                <w:lang w:val="en-US" w:eastAsia="zh-CN"/>
              </w:rPr>
              <w:t>-</w:t>
            </w:r>
            <w:r>
              <w:rPr>
                <w:rFonts w:hint="default" w:ascii="Times New Roman" w:hAnsi="Times New Roman" w:eastAsia="仿宋" w:cs="Times New Roman"/>
                <w:sz w:val="24"/>
                <w:szCs w:val="24"/>
              </w:rPr>
              <w:t>2023年秋</w:t>
            </w:r>
          </w:p>
        </w:tc>
        <w:tc>
          <w:tcPr>
            <w:tcW w:w="2897" w:type="dxa"/>
          </w:tcPr>
          <w:p w14:paraId="2B67B71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环境微生物学</w:t>
            </w:r>
          </w:p>
        </w:tc>
        <w:tc>
          <w:tcPr>
            <w:tcW w:w="1079" w:type="dxa"/>
          </w:tcPr>
          <w:p w14:paraId="6407C91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王小娟</w:t>
            </w:r>
          </w:p>
        </w:tc>
        <w:tc>
          <w:tcPr>
            <w:tcW w:w="2003" w:type="dxa"/>
          </w:tcPr>
          <w:p w14:paraId="4BAFD4F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48</w:t>
            </w:r>
          </w:p>
        </w:tc>
      </w:tr>
      <w:tr w14:paraId="0ACD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5092ED2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w:t>
            </w:r>
            <w:r>
              <w:rPr>
                <w:rFonts w:hint="default" w:ascii="Times New Roman" w:hAnsi="Times New Roman" w:eastAsia="仿宋" w:cs="Times New Roman"/>
                <w:sz w:val="24"/>
                <w:szCs w:val="24"/>
                <w:lang w:val="en-US" w:eastAsia="zh-CN"/>
              </w:rPr>
              <w:t>-</w:t>
            </w:r>
            <w:r>
              <w:rPr>
                <w:rFonts w:hint="default" w:ascii="Times New Roman" w:hAnsi="Times New Roman" w:eastAsia="仿宋" w:cs="Times New Roman"/>
                <w:sz w:val="24"/>
                <w:szCs w:val="24"/>
              </w:rPr>
              <w:t>2023年春</w:t>
            </w:r>
          </w:p>
        </w:tc>
        <w:tc>
          <w:tcPr>
            <w:tcW w:w="2897" w:type="dxa"/>
          </w:tcPr>
          <w:p w14:paraId="09E916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w:t>
            </w:r>
          </w:p>
        </w:tc>
        <w:tc>
          <w:tcPr>
            <w:tcW w:w="1079" w:type="dxa"/>
          </w:tcPr>
          <w:p w14:paraId="4AAED0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王小娟</w:t>
            </w:r>
          </w:p>
        </w:tc>
        <w:tc>
          <w:tcPr>
            <w:tcW w:w="2003" w:type="dxa"/>
          </w:tcPr>
          <w:p w14:paraId="77CFD52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64</w:t>
            </w:r>
          </w:p>
        </w:tc>
      </w:tr>
      <w:tr w14:paraId="6C43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4FD545F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2023-2024年春</w:t>
            </w:r>
          </w:p>
        </w:tc>
        <w:tc>
          <w:tcPr>
            <w:tcW w:w="2897" w:type="dxa"/>
          </w:tcPr>
          <w:p w14:paraId="31D6AD5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w:t>
            </w:r>
          </w:p>
        </w:tc>
        <w:tc>
          <w:tcPr>
            <w:tcW w:w="1079" w:type="dxa"/>
          </w:tcPr>
          <w:p w14:paraId="4F79AC4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王小娟</w:t>
            </w:r>
          </w:p>
        </w:tc>
        <w:tc>
          <w:tcPr>
            <w:tcW w:w="2003" w:type="dxa"/>
          </w:tcPr>
          <w:p w14:paraId="4B19215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64</w:t>
            </w:r>
          </w:p>
        </w:tc>
      </w:tr>
      <w:tr w14:paraId="75DB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tcPr>
          <w:p w14:paraId="2F8F24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2024-2025年春</w:t>
            </w:r>
          </w:p>
        </w:tc>
        <w:tc>
          <w:tcPr>
            <w:tcW w:w="2897" w:type="dxa"/>
          </w:tcPr>
          <w:p w14:paraId="5A74F5D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w:t>
            </w:r>
          </w:p>
        </w:tc>
        <w:tc>
          <w:tcPr>
            <w:tcW w:w="1079" w:type="dxa"/>
          </w:tcPr>
          <w:p w14:paraId="2B820C5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王小娟</w:t>
            </w:r>
          </w:p>
        </w:tc>
        <w:tc>
          <w:tcPr>
            <w:tcW w:w="2003" w:type="dxa"/>
          </w:tcPr>
          <w:p w14:paraId="2C3F97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64</w:t>
            </w:r>
          </w:p>
        </w:tc>
      </w:tr>
      <w:tr w14:paraId="699C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039C13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2022-2023秋季</w:t>
            </w:r>
          </w:p>
        </w:tc>
        <w:tc>
          <w:tcPr>
            <w:tcW w:w="2897" w:type="dxa"/>
            <w:vAlign w:val="top"/>
          </w:tcPr>
          <w:p w14:paraId="5D962DD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废弃物资源化技术</w:t>
            </w:r>
          </w:p>
        </w:tc>
        <w:tc>
          <w:tcPr>
            <w:tcW w:w="1079" w:type="dxa"/>
            <w:vAlign w:val="top"/>
          </w:tcPr>
          <w:p w14:paraId="36D88B2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韦小敏</w:t>
            </w:r>
          </w:p>
        </w:tc>
        <w:tc>
          <w:tcPr>
            <w:tcW w:w="2003" w:type="dxa"/>
            <w:vAlign w:val="top"/>
          </w:tcPr>
          <w:p w14:paraId="7A03A0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32</w:t>
            </w:r>
          </w:p>
        </w:tc>
      </w:tr>
      <w:tr w14:paraId="5AB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32133DF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2023-2024秋季</w:t>
            </w:r>
          </w:p>
        </w:tc>
        <w:tc>
          <w:tcPr>
            <w:tcW w:w="2897" w:type="dxa"/>
            <w:vAlign w:val="top"/>
          </w:tcPr>
          <w:p w14:paraId="3320620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废弃物资源化技术</w:t>
            </w:r>
          </w:p>
        </w:tc>
        <w:tc>
          <w:tcPr>
            <w:tcW w:w="1079" w:type="dxa"/>
            <w:vAlign w:val="top"/>
          </w:tcPr>
          <w:p w14:paraId="0021260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韦小敏</w:t>
            </w:r>
          </w:p>
        </w:tc>
        <w:tc>
          <w:tcPr>
            <w:tcW w:w="2003" w:type="dxa"/>
            <w:vAlign w:val="top"/>
          </w:tcPr>
          <w:p w14:paraId="65A1D37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32</w:t>
            </w:r>
          </w:p>
        </w:tc>
      </w:tr>
      <w:tr w14:paraId="25FD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2F59554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2024-2025秋季</w:t>
            </w:r>
          </w:p>
        </w:tc>
        <w:tc>
          <w:tcPr>
            <w:tcW w:w="2897" w:type="dxa"/>
            <w:vAlign w:val="top"/>
          </w:tcPr>
          <w:p w14:paraId="6A1293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废弃物资源化技术</w:t>
            </w:r>
          </w:p>
        </w:tc>
        <w:tc>
          <w:tcPr>
            <w:tcW w:w="1079" w:type="dxa"/>
            <w:vAlign w:val="top"/>
          </w:tcPr>
          <w:p w14:paraId="7B41F1F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韦小敏</w:t>
            </w:r>
          </w:p>
        </w:tc>
        <w:tc>
          <w:tcPr>
            <w:tcW w:w="2003" w:type="dxa"/>
            <w:vAlign w:val="top"/>
          </w:tcPr>
          <w:p w14:paraId="4BFEF56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32</w:t>
            </w:r>
          </w:p>
        </w:tc>
      </w:tr>
      <w:tr w14:paraId="3819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28C583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 春季</w:t>
            </w:r>
          </w:p>
        </w:tc>
        <w:tc>
          <w:tcPr>
            <w:tcW w:w="2897" w:type="dxa"/>
            <w:vAlign w:val="top"/>
          </w:tcPr>
          <w:p w14:paraId="45A94F3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w:t>
            </w:r>
          </w:p>
        </w:tc>
        <w:tc>
          <w:tcPr>
            <w:tcW w:w="1079" w:type="dxa"/>
            <w:vAlign w:val="top"/>
          </w:tcPr>
          <w:p w14:paraId="3DC2FD1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王紫泉</w:t>
            </w:r>
          </w:p>
        </w:tc>
        <w:tc>
          <w:tcPr>
            <w:tcW w:w="2003" w:type="dxa"/>
            <w:vAlign w:val="top"/>
          </w:tcPr>
          <w:p w14:paraId="63B4B1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48</w:t>
            </w:r>
          </w:p>
        </w:tc>
      </w:tr>
      <w:tr w14:paraId="66FC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620A8B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2022-2023 春季</w:t>
            </w:r>
          </w:p>
        </w:tc>
        <w:tc>
          <w:tcPr>
            <w:tcW w:w="2897" w:type="dxa"/>
            <w:vAlign w:val="top"/>
          </w:tcPr>
          <w:p w14:paraId="6B1CE22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微生物学实验</w:t>
            </w:r>
          </w:p>
        </w:tc>
        <w:tc>
          <w:tcPr>
            <w:tcW w:w="1079" w:type="dxa"/>
            <w:vAlign w:val="top"/>
          </w:tcPr>
          <w:p w14:paraId="63091BC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王紫泉</w:t>
            </w:r>
          </w:p>
        </w:tc>
        <w:tc>
          <w:tcPr>
            <w:tcW w:w="2003" w:type="dxa"/>
            <w:vAlign w:val="top"/>
          </w:tcPr>
          <w:p w14:paraId="71A82E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r w14:paraId="475D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469C527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2023-2024 春季</w:t>
            </w:r>
          </w:p>
        </w:tc>
        <w:tc>
          <w:tcPr>
            <w:tcW w:w="2897" w:type="dxa"/>
            <w:vAlign w:val="top"/>
          </w:tcPr>
          <w:p w14:paraId="315F020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w:t>
            </w:r>
          </w:p>
        </w:tc>
        <w:tc>
          <w:tcPr>
            <w:tcW w:w="1079" w:type="dxa"/>
            <w:vAlign w:val="top"/>
          </w:tcPr>
          <w:p w14:paraId="52A444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王紫泉</w:t>
            </w:r>
          </w:p>
        </w:tc>
        <w:tc>
          <w:tcPr>
            <w:tcW w:w="2003" w:type="dxa"/>
            <w:vAlign w:val="top"/>
          </w:tcPr>
          <w:p w14:paraId="671BB1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48</w:t>
            </w:r>
          </w:p>
        </w:tc>
      </w:tr>
      <w:tr w14:paraId="4E13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1" w:type="dxa"/>
            <w:vAlign w:val="top"/>
          </w:tcPr>
          <w:p w14:paraId="0BDF362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2023-2024 春季</w:t>
            </w:r>
          </w:p>
        </w:tc>
        <w:tc>
          <w:tcPr>
            <w:tcW w:w="2897" w:type="dxa"/>
            <w:vAlign w:val="top"/>
          </w:tcPr>
          <w:p w14:paraId="16AA800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微生物学实验</w:t>
            </w:r>
          </w:p>
        </w:tc>
        <w:tc>
          <w:tcPr>
            <w:tcW w:w="1079" w:type="dxa"/>
            <w:vAlign w:val="top"/>
          </w:tcPr>
          <w:p w14:paraId="59A4D65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王紫泉</w:t>
            </w:r>
          </w:p>
        </w:tc>
        <w:tc>
          <w:tcPr>
            <w:tcW w:w="2003" w:type="dxa"/>
            <w:vAlign w:val="top"/>
          </w:tcPr>
          <w:p w14:paraId="493B31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r>
    </w:tbl>
    <w:p w14:paraId="369EAF05">
      <w:pPr>
        <w:jc w:val="center"/>
        <w:rPr>
          <w:rFonts w:hint="default" w:ascii="Times New Roman" w:hAnsi="Times New Roman" w:eastAsia="华文仿宋" w:cs="Times New Roman"/>
          <w:sz w:val="36"/>
          <w:szCs w:val="36"/>
        </w:rPr>
      </w:pPr>
    </w:p>
    <w:p w14:paraId="02D5AD1A">
      <w:pPr>
        <w:jc w:val="center"/>
        <w:rPr>
          <w:rFonts w:hint="eastAsia" w:ascii="黑体" w:eastAsia="黑体"/>
          <w:sz w:val="36"/>
          <w:szCs w:val="36"/>
        </w:rPr>
      </w:pPr>
    </w:p>
    <w:p w14:paraId="2D970849">
      <w:pPr>
        <w:jc w:val="center"/>
        <w:rPr>
          <w:rFonts w:ascii="黑体" w:eastAsia="黑体"/>
          <w:sz w:val="36"/>
          <w:szCs w:val="36"/>
        </w:rPr>
      </w:pPr>
      <w:r>
        <w:rPr>
          <w:rFonts w:hint="eastAsia" w:ascii="黑体" w:eastAsia="黑体"/>
          <w:sz w:val="36"/>
          <w:szCs w:val="36"/>
        </w:rPr>
        <w:t>四、教学改革与创新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74C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625AA32">
            <w:pPr>
              <w:rPr>
                <w:rFonts w:ascii="仿宋" w:hAnsi="仿宋" w:eastAsia="仿宋" w:cs="仿宋"/>
                <w:kern w:val="0"/>
                <w:sz w:val="24"/>
                <w:szCs w:val="24"/>
              </w:rPr>
            </w:pPr>
            <w:r>
              <w:rPr>
                <w:rFonts w:hint="eastAsia" w:ascii="仿宋" w:hAnsi="仿宋" w:eastAsia="仿宋" w:cs="仿宋"/>
                <w:kern w:val="0"/>
                <w:sz w:val="24"/>
                <w:szCs w:val="24"/>
              </w:rPr>
              <w:t>客观记录本学年本科教学团队参与专业建设、课程建设及实验室建设、教学改革与研究等相关工作的投入</w:t>
            </w:r>
          </w:p>
          <w:p w14:paraId="2EEC9862">
            <w:pP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一流课程建设：</w:t>
            </w:r>
          </w:p>
          <w:p w14:paraId="163F0ADA">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微生物学线上、线下混合一流课程建设，2023-2024年；</w:t>
            </w:r>
          </w:p>
          <w:p w14:paraId="49272C8E">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农林专业特色《废弃物资源化技术》课程建设，2021年；</w:t>
            </w:r>
          </w:p>
          <w:p w14:paraId="4A0337E7">
            <w:pP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实验课程建设项目：</w:t>
            </w:r>
          </w:p>
          <w:p w14:paraId="6B7A9018">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 xml:space="preserve">2024年，获批本科实验教学改革研究项目“农用微生物发酵工程菌株的构建及代谢产物提取”SY202401012 </w:t>
            </w:r>
          </w:p>
          <w:p w14:paraId="2AAFEDE3">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2019年，“微生物学、微生物生态学、微生物应用原理与技术实习”的实验课程建设。</w:t>
            </w:r>
          </w:p>
          <w:p w14:paraId="691EDE34">
            <w:pPr>
              <w:rPr>
                <w:rFonts w:hint="eastAsia" w:ascii="Times New Roman" w:hAnsi="Times New Roman" w:eastAsia="仿宋" w:cs="Times New Roman"/>
                <w:sz w:val="24"/>
                <w:szCs w:val="24"/>
                <w:lang w:val="en-US" w:eastAsia="zh-CN"/>
              </w:rPr>
            </w:pPr>
          </w:p>
          <w:p w14:paraId="7AC47DD9">
            <w:pP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教学改革：</w:t>
            </w:r>
          </w:p>
          <w:p w14:paraId="2F8F2525">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校级教育教学改革研究项目“以科研实践为驱动的《微生物生态学》教学探索”校级，2021-2023；</w:t>
            </w:r>
          </w:p>
          <w:p w14:paraId="688DA21F">
            <w:pP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“碳达峰与碳中和”背景下环境微生物学课程改革（JY2103090），校级，2021-2023；</w:t>
            </w:r>
          </w:p>
          <w:p w14:paraId="5EE861C6">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“碳中和知识体系”融入资源环境类本科专业人才培养过程的路径探索与实践（21BG009</w:t>
            </w:r>
            <w:r>
              <w:rPr>
                <w:rFonts w:hint="eastAsia" w:ascii="Times New Roman" w:hAnsi="Times New Roman" w:eastAsia="仿宋" w:cs="Times New Roman"/>
                <w:sz w:val="24"/>
                <w:szCs w:val="24"/>
                <w:lang w:val="en-US" w:eastAsia="zh-CN"/>
              </w:rPr>
              <w:tab/>
            </w:r>
            <w:r>
              <w:rPr>
                <w:rFonts w:hint="eastAsia" w:ascii="Times New Roman" w:hAnsi="Times New Roman" w:eastAsia="仿宋" w:cs="Times New Roman"/>
                <w:sz w:val="24"/>
                <w:szCs w:val="24"/>
                <w:lang w:val="en-US" w:eastAsia="zh-CN"/>
              </w:rPr>
              <w:t>），省部级，2021；</w:t>
            </w:r>
          </w:p>
          <w:p w14:paraId="4738A176">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“碳中和知识体系”融入资源环境类本科专业人才培养过程的路径探索与实践（JY2101003），校级，2021-2023；</w:t>
            </w:r>
          </w:p>
          <w:p w14:paraId="6725DE67">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农林</w:t>
            </w:r>
            <w:r>
              <w:rPr>
                <w:rFonts w:hint="default" w:ascii="Times New Roman" w:hAnsi="Times New Roman" w:eastAsia="仿宋" w:cs="Times New Roman"/>
                <w:sz w:val="24"/>
                <w:szCs w:val="24"/>
                <w:lang w:val="en-US" w:eastAsia="zh-CN"/>
              </w:rPr>
              <w:t>专业特色《</w:t>
            </w:r>
            <w:r>
              <w:rPr>
                <w:rFonts w:hint="eastAsia" w:ascii="Times New Roman" w:hAnsi="Times New Roman" w:eastAsia="仿宋" w:cs="Times New Roman"/>
                <w:sz w:val="24"/>
                <w:szCs w:val="24"/>
                <w:lang w:val="en-US" w:eastAsia="zh-CN"/>
              </w:rPr>
              <w:t>废弃物</w:t>
            </w:r>
            <w:r>
              <w:rPr>
                <w:rFonts w:hint="default" w:ascii="Times New Roman" w:hAnsi="Times New Roman" w:eastAsia="仿宋" w:cs="Times New Roman"/>
                <w:sz w:val="24"/>
                <w:szCs w:val="24"/>
                <w:lang w:val="en-US" w:eastAsia="zh-CN"/>
              </w:rPr>
              <w:t>资源化技术》</w:t>
            </w:r>
            <w:r>
              <w:rPr>
                <w:rFonts w:hint="eastAsia" w:ascii="Times New Roman" w:hAnsi="Times New Roman" w:eastAsia="仿宋" w:cs="Times New Roman"/>
                <w:sz w:val="24"/>
                <w:szCs w:val="24"/>
                <w:lang w:val="en-US" w:eastAsia="zh-CN"/>
              </w:rPr>
              <w:t>课程</w:t>
            </w:r>
            <w:r>
              <w:rPr>
                <w:rFonts w:hint="default" w:ascii="Times New Roman" w:hAnsi="Times New Roman" w:eastAsia="仿宋" w:cs="Times New Roman"/>
                <w:sz w:val="24"/>
                <w:szCs w:val="24"/>
                <w:lang w:val="en-US" w:eastAsia="zh-CN"/>
              </w:rPr>
              <w:t>建设，</w:t>
            </w:r>
            <w:r>
              <w:rPr>
                <w:rFonts w:hint="eastAsia" w:ascii="Times New Roman" w:hAnsi="Times New Roman" w:eastAsia="仿宋" w:cs="Times New Roman"/>
                <w:sz w:val="24"/>
                <w:szCs w:val="24"/>
                <w:lang w:val="en-US" w:eastAsia="zh-CN"/>
              </w:rPr>
              <w:t>校级，2021；</w:t>
            </w:r>
          </w:p>
          <w:p w14:paraId="503E073F">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“资源环境微生物学多媒体素材库的建设”（J</w:t>
            </w:r>
            <w:r>
              <w:rPr>
                <w:rFonts w:hint="default" w:ascii="Times New Roman" w:hAnsi="Times New Roman" w:eastAsia="仿宋" w:cs="Times New Roman"/>
                <w:sz w:val="24"/>
                <w:szCs w:val="24"/>
                <w:lang w:val="en-US" w:eastAsia="zh-CN"/>
              </w:rPr>
              <w:t>Y1703057</w:t>
            </w:r>
            <w:r>
              <w:rPr>
                <w:rFonts w:hint="eastAsia" w:ascii="Times New Roman" w:hAnsi="Times New Roman" w:eastAsia="仿宋" w:cs="Times New Roman"/>
                <w:sz w:val="24"/>
                <w:szCs w:val="24"/>
                <w:lang w:val="en-US" w:eastAsia="zh-CN"/>
              </w:rPr>
              <w:t>）校级，</w:t>
            </w:r>
            <w:r>
              <w:rPr>
                <w:rFonts w:hint="default" w:ascii="Times New Roman" w:hAnsi="Times New Roman" w:eastAsia="仿宋" w:cs="Times New Roman"/>
                <w:sz w:val="24"/>
                <w:szCs w:val="24"/>
                <w:lang w:val="en-US" w:eastAsia="zh-CN"/>
              </w:rPr>
              <w:t>2017-2018</w:t>
            </w:r>
            <w:r>
              <w:rPr>
                <w:rFonts w:hint="eastAsia" w:ascii="Times New Roman" w:hAnsi="Times New Roman" w:eastAsia="仿宋" w:cs="Times New Roman"/>
                <w:sz w:val="24"/>
                <w:szCs w:val="24"/>
                <w:lang w:val="en-US" w:eastAsia="zh-CN"/>
              </w:rPr>
              <w:t>；</w:t>
            </w:r>
          </w:p>
          <w:p w14:paraId="1B86631E">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农林专业《应用微生物学》课程的改革与创新，校级，2013年；</w:t>
            </w:r>
          </w:p>
          <w:p w14:paraId="050E2AFD">
            <w:pPr>
              <w:rPr>
                <w:rFonts w:hint="eastAsia" w:ascii="Times New Roman" w:hAnsi="Times New Roman" w:eastAsia="仿宋" w:cs="Times New Roman"/>
                <w:sz w:val="24"/>
                <w:szCs w:val="24"/>
                <w:lang w:val="en-US" w:eastAsia="zh-CN"/>
              </w:rPr>
            </w:pPr>
          </w:p>
          <w:p w14:paraId="7F937A3D">
            <w:pPr>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其他工作：</w:t>
            </w:r>
          </w:p>
          <w:p w14:paraId="663A70F2">
            <w:pP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郭俏、王小娟等参与我系培养方案修订，本科教学评估等工作</w:t>
            </w:r>
          </w:p>
          <w:p w14:paraId="47F398AB">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郭俏、田海霞等国家级、省级一流本科专业建设等工作；</w:t>
            </w:r>
          </w:p>
          <w:p w14:paraId="0E1C50CC">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郭俏、魏晓梦等参与农业资源与环境学位点授予评估工作；</w:t>
            </w:r>
          </w:p>
          <w:p w14:paraId="1CC81E9A">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魏晓梦等参与农业农村部西北旱地农业绿色低碳重点实验室建设项目申报工作。</w:t>
            </w:r>
          </w:p>
          <w:p w14:paraId="7C480078">
            <w:pPr>
              <w:rPr>
                <w:rFonts w:hint="eastAsia" w:ascii="Times New Roman" w:hAnsi="Times New Roman" w:eastAsia="华文仿宋" w:cs="Times New Roman"/>
                <w:sz w:val="24"/>
              </w:rPr>
            </w:pPr>
          </w:p>
          <w:p w14:paraId="44B1E28A"/>
        </w:tc>
      </w:tr>
    </w:tbl>
    <w:p w14:paraId="4F313EAF">
      <w:pPr>
        <w:jc w:val="center"/>
        <w:rPr>
          <w:rFonts w:ascii="黑体" w:eastAsia="黑体"/>
          <w:sz w:val="36"/>
          <w:szCs w:val="36"/>
        </w:rPr>
      </w:pPr>
      <w:r>
        <w:rPr>
          <w:rFonts w:hint="eastAsia" w:ascii="黑体" w:eastAsia="黑体"/>
          <w:sz w:val="36"/>
          <w:szCs w:val="36"/>
        </w:rPr>
        <w:t>五、教学成果与贡献</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7463"/>
      </w:tblGrid>
      <w:tr w14:paraId="15AB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522" w:type="dxa"/>
            <w:gridSpan w:val="2"/>
          </w:tcPr>
          <w:p w14:paraId="3D558A65">
            <w:pPr>
              <w:rPr>
                <w:rFonts w:hint="default" w:ascii="Times New Roman" w:hAnsi="Times New Roman" w:cs="Times New Roman"/>
              </w:rPr>
            </w:pPr>
            <w:r>
              <w:rPr>
                <w:rFonts w:hint="default" w:ascii="Times New Roman" w:hAnsi="Times New Roman" w:eastAsia="仿宋" w:cs="Times New Roman"/>
                <w:kern w:val="0"/>
                <w:sz w:val="24"/>
                <w:szCs w:val="24"/>
              </w:rPr>
              <w:t>客观记录本学年本科教学团队在教学成果、专业建设、课程建设及教材建设、教学类竞赛等方面取得的成果和贡献</w:t>
            </w:r>
          </w:p>
        </w:tc>
      </w:tr>
      <w:tr w14:paraId="1D9F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tcPr>
          <w:p w14:paraId="04C4CD61">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时间</w:t>
            </w:r>
          </w:p>
        </w:tc>
        <w:tc>
          <w:tcPr>
            <w:tcW w:w="7463" w:type="dxa"/>
          </w:tcPr>
          <w:p w14:paraId="2726FC0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项目名/荣誉名</w:t>
            </w:r>
          </w:p>
        </w:tc>
      </w:tr>
      <w:tr w14:paraId="19AA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65165461">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2025年</w:t>
            </w:r>
          </w:p>
        </w:tc>
        <w:tc>
          <w:tcPr>
            <w:tcW w:w="7463" w:type="dxa"/>
            <w:vAlign w:val="top"/>
          </w:tcPr>
          <w:p w14:paraId="544A703B">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韦小敏 指导省级科创项目-生防放线菌对番茄常见病虫害的防治效果研究</w:t>
            </w:r>
          </w:p>
        </w:tc>
      </w:tr>
      <w:tr w14:paraId="6593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4CFEE25B">
            <w:pPr>
              <w:rPr>
                <w:rFonts w:hint="default" w:ascii="Times New Roman" w:hAnsi="Times New Roman" w:eastAsia="华文仿宋" w:cs="Times New Roman"/>
                <w:sz w:val="24"/>
                <w:lang w:val="en-US" w:eastAsia="zh-CN"/>
              </w:rPr>
            </w:pPr>
            <w:r>
              <w:rPr>
                <w:rFonts w:hint="default" w:ascii="Times New Roman" w:hAnsi="Times New Roman" w:eastAsia="华文仿宋" w:cs="Times New Roman"/>
                <w:sz w:val="24"/>
              </w:rPr>
              <w:t>2024年</w:t>
            </w:r>
          </w:p>
        </w:tc>
        <w:tc>
          <w:tcPr>
            <w:tcW w:w="7463" w:type="dxa"/>
            <w:vAlign w:val="top"/>
          </w:tcPr>
          <w:p w14:paraId="661B34E0">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郭俏等 指导本科生“基于微生物调控技术的作物绿色高效生产”参加第四届全国农业资源与环境专业大学生实践技能竞赛获一等奖</w:t>
            </w:r>
          </w:p>
        </w:tc>
      </w:tr>
      <w:tr w14:paraId="5D53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7368F481">
            <w:pPr>
              <w:rPr>
                <w:rFonts w:hint="default" w:ascii="Times New Roman" w:hAnsi="Times New Roman" w:eastAsia="仿宋" w:cs="Times New Roman"/>
                <w:sz w:val="24"/>
                <w:szCs w:val="24"/>
                <w:lang w:val="en-US" w:eastAsia="zh-CN"/>
              </w:rPr>
            </w:pPr>
            <w:r>
              <w:rPr>
                <w:rFonts w:hint="default" w:ascii="Times New Roman" w:hAnsi="Times New Roman" w:eastAsia="华文仿宋" w:cs="Times New Roman"/>
                <w:sz w:val="24"/>
                <w:lang w:val="en-US" w:eastAsia="zh-CN"/>
              </w:rPr>
              <w:t>2024年</w:t>
            </w:r>
          </w:p>
        </w:tc>
        <w:tc>
          <w:tcPr>
            <w:tcW w:w="7463" w:type="dxa"/>
            <w:vAlign w:val="top"/>
          </w:tcPr>
          <w:p w14:paraId="2E07A100">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 xml:space="preserve">郭俏等 获批本科实验教学改革研究项目“农用微生物发酵工程菌株的构建及代谢产物提取”校级SY202401012 </w:t>
            </w:r>
          </w:p>
        </w:tc>
      </w:tr>
      <w:tr w14:paraId="6C91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tcPr>
          <w:p w14:paraId="54949BFF">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2024 年</w:t>
            </w:r>
          </w:p>
        </w:tc>
        <w:tc>
          <w:tcPr>
            <w:tcW w:w="7463" w:type="dxa"/>
          </w:tcPr>
          <w:p w14:paraId="0884DFFA">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来航线、郭俏等 主编校级规划教材建设项目《应用微生物学》电子教材，在编</w:t>
            </w:r>
          </w:p>
        </w:tc>
      </w:tr>
      <w:tr w14:paraId="3471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tcPr>
          <w:p w14:paraId="7B94385E">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2024年</w:t>
            </w:r>
          </w:p>
        </w:tc>
        <w:tc>
          <w:tcPr>
            <w:tcW w:w="7463" w:type="dxa"/>
          </w:tcPr>
          <w:p w14:paraId="5B77AE85">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和文</w:t>
            </w:r>
            <w:r>
              <w:rPr>
                <w:rFonts w:hint="eastAsia" w:ascii="Times New Roman" w:hAnsi="Times New Roman" w:eastAsia="仿宋" w:cs="Times New Roman"/>
                <w:sz w:val="24"/>
                <w:szCs w:val="24"/>
                <w:lang w:val="en-US" w:eastAsia="zh-CN"/>
              </w:rPr>
              <w:t>祥</w:t>
            </w:r>
            <w:r>
              <w:rPr>
                <w:rFonts w:hint="default" w:ascii="Times New Roman" w:hAnsi="Times New Roman" w:eastAsia="仿宋" w:cs="Times New Roman"/>
                <w:sz w:val="24"/>
                <w:szCs w:val="24"/>
                <w:lang w:val="en-US" w:eastAsia="zh-CN"/>
              </w:rPr>
              <w:t>、田海霞、郭俏、韦小敏、王紫泉等 参编</w:t>
            </w:r>
            <w:r>
              <w:rPr>
                <w:rFonts w:hint="default" w:ascii="Times New Roman" w:hAnsi="Times New Roman" w:eastAsia="仿宋" w:cs="Times New Roman"/>
                <w:sz w:val="24"/>
                <w:szCs w:val="24"/>
              </w:rPr>
              <w:t>《资源环境生物学》，规划教材</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在编</w:t>
            </w:r>
          </w:p>
        </w:tc>
      </w:tr>
      <w:tr w14:paraId="1199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614F251C">
            <w:pPr>
              <w:rPr>
                <w:rFonts w:hint="default" w:ascii="Times New Roman" w:hAnsi="Times New Roman" w:eastAsia="仿宋" w:cs="Times New Roman"/>
                <w:sz w:val="18"/>
                <w:szCs w:val="16"/>
                <w:lang w:eastAsia="zh-CN"/>
              </w:rPr>
            </w:pPr>
            <w:r>
              <w:rPr>
                <w:rFonts w:hint="default" w:ascii="Times New Roman" w:hAnsi="Times New Roman" w:eastAsia="仿宋" w:cs="Times New Roman"/>
                <w:sz w:val="24"/>
                <w:szCs w:val="24"/>
              </w:rPr>
              <w:t>2024</w:t>
            </w:r>
            <w:r>
              <w:rPr>
                <w:rFonts w:hint="default" w:ascii="Times New Roman" w:hAnsi="Times New Roman" w:eastAsia="仿宋" w:cs="Times New Roman"/>
                <w:sz w:val="24"/>
                <w:szCs w:val="24"/>
                <w:lang w:val="en-US" w:eastAsia="zh-CN"/>
              </w:rPr>
              <w:t>年</w:t>
            </w:r>
          </w:p>
        </w:tc>
        <w:tc>
          <w:tcPr>
            <w:tcW w:w="7463" w:type="dxa"/>
            <w:vAlign w:val="top"/>
          </w:tcPr>
          <w:p w14:paraId="60260458">
            <w:pPr>
              <w:rPr>
                <w:rFonts w:hint="default" w:ascii="Times New Roman" w:hAnsi="Times New Roman" w:eastAsia="宋体" w:cs="Times New Roman"/>
                <w:sz w:val="18"/>
                <w:szCs w:val="16"/>
              </w:rPr>
            </w:pPr>
            <w:r>
              <w:rPr>
                <w:rFonts w:hint="default" w:ascii="Times New Roman" w:hAnsi="Times New Roman" w:eastAsia="仿宋" w:cs="Times New Roman"/>
                <w:sz w:val="24"/>
                <w:szCs w:val="24"/>
              </w:rPr>
              <w:t>王小娟</w:t>
            </w:r>
            <w:r>
              <w:rPr>
                <w:rFonts w:hint="default" w:ascii="Times New Roman" w:hAnsi="Times New Roman" w:eastAsia="仿宋" w:cs="Times New Roman"/>
                <w:sz w:val="24"/>
                <w:szCs w:val="24"/>
                <w:lang w:val="en-US" w:eastAsia="zh-CN"/>
              </w:rPr>
              <w:t xml:space="preserve">等 </w:t>
            </w:r>
            <w:r>
              <w:rPr>
                <w:rFonts w:hint="default" w:ascii="Times New Roman" w:hAnsi="Times New Roman" w:eastAsia="仿宋" w:cs="Times New Roman"/>
                <w:sz w:val="24"/>
                <w:szCs w:val="24"/>
              </w:rPr>
              <w:t>发表教改论文：“双碳”目标下高等农业院校环境微生物学课程教学改革探索.大学.2024,20：50-53</w:t>
            </w:r>
          </w:p>
        </w:tc>
      </w:tr>
      <w:tr w14:paraId="483B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30A7449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w:t>
            </w:r>
            <w:r>
              <w:rPr>
                <w:rFonts w:hint="default" w:ascii="Times New Roman" w:hAnsi="Times New Roman" w:eastAsia="仿宋" w:cs="Times New Roman"/>
                <w:sz w:val="24"/>
                <w:szCs w:val="24"/>
                <w:lang w:val="en-US" w:eastAsia="zh-CN"/>
              </w:rPr>
              <w:t>年</w:t>
            </w:r>
          </w:p>
        </w:tc>
        <w:tc>
          <w:tcPr>
            <w:tcW w:w="7463" w:type="dxa"/>
            <w:vAlign w:val="top"/>
          </w:tcPr>
          <w:p w14:paraId="5E176A1E">
            <w:pP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郭俏 指导</w:t>
            </w:r>
            <w:r>
              <w:rPr>
                <w:rFonts w:hint="default" w:ascii="Times New Roman" w:hAnsi="Times New Roman" w:eastAsia="仿宋" w:cs="Times New Roman"/>
                <w:sz w:val="24"/>
                <w:szCs w:val="24"/>
              </w:rPr>
              <w:t>大学生科创国家级项目</w:t>
            </w:r>
            <w:r>
              <w:rPr>
                <w:rFonts w:hint="default" w:ascii="Times New Roman" w:hAnsi="Times New Roman" w:eastAsia="仿宋" w:cs="Times New Roman"/>
                <w:sz w:val="24"/>
                <w:szCs w:val="24"/>
                <w:lang w:val="en-US" w:eastAsia="zh-CN"/>
              </w:rPr>
              <w:t>“荞麦下茬作物减产机制及中医农业土壤改良技术研究及应用</w:t>
            </w:r>
            <w:r>
              <w:rPr>
                <w:rFonts w:hint="default" w:ascii="Times New Roman" w:hAnsi="Times New Roman" w:eastAsia="仿宋" w:cs="Times New Roman"/>
                <w:sz w:val="24"/>
                <w:szCs w:val="24"/>
                <w:lang w:eastAsia="zh-CN"/>
              </w:rPr>
              <w:t>”</w:t>
            </w:r>
          </w:p>
        </w:tc>
      </w:tr>
      <w:tr w14:paraId="49C2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5287B72C">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2024</w:t>
            </w:r>
            <w:r>
              <w:rPr>
                <w:rFonts w:hint="default" w:ascii="Times New Roman" w:hAnsi="Times New Roman" w:eastAsia="仿宋" w:cs="Times New Roman"/>
                <w:sz w:val="24"/>
                <w:szCs w:val="24"/>
                <w:lang w:val="en-US" w:eastAsia="zh-CN"/>
              </w:rPr>
              <w:t>年</w:t>
            </w:r>
          </w:p>
        </w:tc>
        <w:tc>
          <w:tcPr>
            <w:tcW w:w="7463" w:type="dxa"/>
            <w:shd w:val="clear" w:color="auto" w:fill="auto"/>
            <w:vAlign w:val="top"/>
          </w:tcPr>
          <w:p w14:paraId="191E97DB">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郭俏、来航线 指导</w:t>
            </w:r>
            <w:r>
              <w:rPr>
                <w:rFonts w:hint="default" w:ascii="Times New Roman" w:hAnsi="Times New Roman" w:eastAsia="仿宋" w:cs="Times New Roman"/>
                <w:sz w:val="24"/>
                <w:szCs w:val="24"/>
              </w:rPr>
              <w:t>大学生科创</w:t>
            </w:r>
            <w:r>
              <w:rPr>
                <w:rFonts w:hint="eastAsia" w:ascii="Times New Roman" w:hAnsi="Times New Roman" w:eastAsia="仿宋" w:cs="Times New Roman"/>
                <w:sz w:val="24"/>
                <w:szCs w:val="24"/>
                <w:lang w:val="en-US" w:eastAsia="zh-CN"/>
              </w:rPr>
              <w:t>省</w:t>
            </w:r>
            <w:r>
              <w:rPr>
                <w:rFonts w:hint="default" w:ascii="Times New Roman" w:hAnsi="Times New Roman" w:eastAsia="仿宋" w:cs="Times New Roman"/>
                <w:sz w:val="24"/>
                <w:szCs w:val="24"/>
              </w:rPr>
              <w:t>级项目</w:t>
            </w:r>
            <w:r>
              <w:rPr>
                <w:rFonts w:hint="default" w:ascii="Times New Roman" w:hAnsi="Times New Roman" w:eastAsia="仿宋" w:cs="Times New Roman"/>
                <w:sz w:val="24"/>
                <w:szCs w:val="24"/>
                <w:lang w:val="en-US" w:eastAsia="zh-CN"/>
              </w:rPr>
              <w:t>“不同绿肥还田年限对有机质分子特征及碳循环功能基因的影响</w:t>
            </w:r>
            <w:r>
              <w:rPr>
                <w:rFonts w:hint="default" w:ascii="Times New Roman" w:hAnsi="Times New Roman" w:eastAsia="仿宋" w:cs="Times New Roman"/>
                <w:sz w:val="24"/>
                <w:szCs w:val="24"/>
                <w:lang w:eastAsia="zh-CN"/>
              </w:rPr>
              <w:t>”</w:t>
            </w:r>
          </w:p>
        </w:tc>
      </w:tr>
      <w:tr w14:paraId="744D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77D80A7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2024</w:t>
            </w:r>
            <w:r>
              <w:rPr>
                <w:rFonts w:hint="default" w:ascii="Times New Roman" w:hAnsi="Times New Roman" w:eastAsia="仿宋" w:cs="Times New Roman"/>
                <w:sz w:val="24"/>
                <w:szCs w:val="24"/>
                <w:lang w:val="en-US" w:eastAsia="zh-CN"/>
              </w:rPr>
              <w:t>年</w:t>
            </w:r>
          </w:p>
        </w:tc>
        <w:tc>
          <w:tcPr>
            <w:tcW w:w="7463" w:type="dxa"/>
            <w:vAlign w:val="top"/>
          </w:tcPr>
          <w:p w14:paraId="1097977C">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来航线、郭俏 指导</w:t>
            </w:r>
            <w:r>
              <w:rPr>
                <w:rFonts w:hint="default" w:ascii="Times New Roman" w:hAnsi="Times New Roman" w:eastAsia="仿宋" w:cs="Times New Roman"/>
                <w:sz w:val="24"/>
                <w:szCs w:val="24"/>
              </w:rPr>
              <w:t>大学生科创国家级项目</w:t>
            </w:r>
            <w:r>
              <w:rPr>
                <w:rFonts w:hint="default" w:ascii="Times New Roman" w:hAnsi="Times New Roman" w:eastAsia="仿宋" w:cs="Times New Roman"/>
                <w:sz w:val="24"/>
                <w:szCs w:val="24"/>
                <w:lang w:val="en-US" w:eastAsia="zh-CN"/>
              </w:rPr>
              <w:t>“</w:t>
            </w:r>
            <w:r>
              <w:rPr>
                <w:rFonts w:hint="default" w:ascii="Times New Roman" w:hAnsi="Times New Roman" w:eastAsia="仿宋" w:cs="Times New Roman"/>
                <w:sz w:val="24"/>
                <w:szCs w:val="24"/>
              </w:rPr>
              <w:t>微生物菌剂及代谢产物对作物提质增效的效果研究</w:t>
            </w:r>
            <w:r>
              <w:rPr>
                <w:rFonts w:hint="default" w:ascii="Times New Roman" w:hAnsi="Times New Roman" w:eastAsia="仿宋" w:cs="Times New Roman"/>
                <w:sz w:val="24"/>
                <w:szCs w:val="24"/>
                <w:lang w:eastAsia="zh-CN"/>
              </w:rPr>
              <w:t>”</w:t>
            </w:r>
          </w:p>
        </w:tc>
      </w:tr>
      <w:tr w14:paraId="74A1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03969933">
            <w:pP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2024年</w:t>
            </w:r>
          </w:p>
        </w:tc>
        <w:tc>
          <w:tcPr>
            <w:tcW w:w="7463" w:type="dxa"/>
            <w:shd w:val="clear" w:color="auto" w:fill="auto"/>
            <w:vAlign w:val="top"/>
          </w:tcPr>
          <w:p w14:paraId="0B75587A">
            <w:pP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来航线、郭俏 指导</w:t>
            </w:r>
            <w:r>
              <w:rPr>
                <w:rFonts w:hint="eastAsia" w:ascii="Times New Roman" w:hAnsi="Times New Roman" w:eastAsia="仿宋" w:cs="Times New Roman"/>
                <w:sz w:val="24"/>
                <w:szCs w:val="24"/>
                <w:highlight w:val="none"/>
                <w:lang w:val="en-US" w:eastAsia="zh-CN"/>
              </w:rPr>
              <w:t>本科生“功能微生物筛选及生物制剂研发与应用”获院级优秀本科毕业论文</w:t>
            </w:r>
          </w:p>
        </w:tc>
      </w:tr>
      <w:tr w14:paraId="30BE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59" w:type="dxa"/>
            <w:shd w:val="clear" w:color="auto" w:fill="auto"/>
            <w:vAlign w:val="top"/>
          </w:tcPr>
          <w:p w14:paraId="6B6AC81E">
            <w:pPr>
              <w:rPr>
                <w:rFonts w:hint="eastAsia" w:ascii="Times New Roman" w:hAnsi="Times New Roman" w:eastAsia="仿宋" w:cs="Times New Roman"/>
                <w:sz w:val="24"/>
                <w:szCs w:val="24"/>
                <w:highlight w:val="yellow"/>
                <w:lang w:val="en-US" w:eastAsia="zh-CN"/>
              </w:rPr>
            </w:pPr>
            <w:r>
              <w:rPr>
                <w:rFonts w:hint="eastAsia" w:ascii="Times New Roman" w:hAnsi="Times New Roman" w:eastAsia="仿宋" w:cs="Times New Roman"/>
                <w:sz w:val="24"/>
                <w:szCs w:val="24"/>
              </w:rPr>
              <w:t>2024年</w:t>
            </w:r>
          </w:p>
        </w:tc>
        <w:tc>
          <w:tcPr>
            <w:tcW w:w="7463" w:type="dxa"/>
            <w:shd w:val="clear" w:color="auto" w:fill="auto"/>
            <w:vAlign w:val="top"/>
          </w:tcPr>
          <w:p w14:paraId="4E0B62C5">
            <w:pPr>
              <w:rPr>
                <w:rFonts w:hint="default" w:ascii="Times New Roman" w:hAnsi="Times New Roman" w:eastAsia="仿宋" w:cs="Times New Roman"/>
                <w:sz w:val="24"/>
                <w:szCs w:val="24"/>
                <w:highlight w:val="yellow"/>
                <w:lang w:val="en-US" w:eastAsia="zh-CN"/>
              </w:rPr>
            </w:pPr>
            <w:r>
              <w:rPr>
                <w:rFonts w:hint="eastAsia" w:ascii="仿宋" w:hAnsi="仿宋" w:eastAsia="仿宋" w:cs="仿宋"/>
                <w:sz w:val="24"/>
                <w:szCs w:val="24"/>
                <w:lang w:val="en-US" w:eastAsia="zh-CN"/>
              </w:rPr>
              <w:t>田海霞</w:t>
            </w:r>
            <w:r>
              <w:rPr>
                <w:rFonts w:hint="eastAsia" w:ascii="仿宋" w:hAnsi="仿宋" w:eastAsia="仿宋" w:cs="仿宋"/>
                <w:sz w:val="24"/>
                <w:szCs w:val="24"/>
              </w:rPr>
              <w:t>指导研究生贝琪获校级学术学位硕士学位论文。</w:t>
            </w:r>
          </w:p>
        </w:tc>
      </w:tr>
      <w:tr w14:paraId="3695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78EBE600">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2024年</w:t>
            </w:r>
          </w:p>
        </w:tc>
        <w:tc>
          <w:tcPr>
            <w:tcW w:w="7463" w:type="dxa"/>
            <w:shd w:val="clear" w:color="auto" w:fill="auto"/>
            <w:vAlign w:val="top"/>
          </w:tcPr>
          <w:p w14:paraId="51FC79C2">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韦小敏指导校级科创项目-设施番茄绿色栽培关键技术研发</w:t>
            </w:r>
          </w:p>
        </w:tc>
      </w:tr>
      <w:tr w14:paraId="2ED7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6BCF2934">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2023年</w:t>
            </w:r>
          </w:p>
        </w:tc>
        <w:tc>
          <w:tcPr>
            <w:tcW w:w="7463" w:type="dxa"/>
            <w:shd w:val="clear" w:color="auto" w:fill="auto"/>
            <w:vAlign w:val="top"/>
          </w:tcPr>
          <w:p w14:paraId="7F746CB2">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来航线</w:t>
            </w:r>
            <w:r>
              <w:rPr>
                <w:rFonts w:hint="eastAsia" w:ascii="Times New Roman" w:hAnsi="Times New Roman" w:eastAsia="仿宋" w:cs="Times New Roman"/>
                <w:sz w:val="24"/>
                <w:szCs w:val="24"/>
                <w:lang w:val="en-US" w:eastAsia="zh-CN"/>
              </w:rPr>
              <w:t>、郭俏</w:t>
            </w:r>
            <w:r>
              <w:rPr>
                <w:rFonts w:hint="default" w:ascii="Times New Roman" w:hAnsi="Times New Roman" w:eastAsia="仿宋" w:cs="Times New Roman"/>
                <w:sz w:val="24"/>
                <w:szCs w:val="24"/>
                <w:lang w:val="en-US" w:eastAsia="zh-CN"/>
              </w:rPr>
              <w:t>等 主编国家林业和草原局普通高等教育“十四五”规划教材《应用微生物学》第三版</w:t>
            </w:r>
          </w:p>
        </w:tc>
      </w:tr>
      <w:tr w14:paraId="2021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3428D8CF">
            <w:pPr>
              <w:rPr>
                <w:rFonts w:hint="default" w:ascii="Times New Roman" w:hAnsi="Times New Roman" w:eastAsia="仿宋" w:cs="Times New Roman"/>
                <w:sz w:val="24"/>
                <w:szCs w:val="24"/>
                <w:lang w:val="en-US" w:eastAsia="zh-CN"/>
              </w:rPr>
            </w:pPr>
            <w:r>
              <w:rPr>
                <w:rFonts w:hint="default" w:ascii="Times New Roman" w:hAnsi="Times New Roman" w:eastAsia="仿宋_GB2312" w:cs="Times New Roman"/>
                <w:sz w:val="24"/>
              </w:rPr>
              <w:t>2023年</w:t>
            </w:r>
          </w:p>
        </w:tc>
        <w:tc>
          <w:tcPr>
            <w:tcW w:w="7463" w:type="dxa"/>
            <w:shd w:val="clear" w:color="auto" w:fill="auto"/>
            <w:vAlign w:val="top"/>
          </w:tcPr>
          <w:p w14:paraId="2B151268">
            <w:pPr>
              <w:pStyle w:val="6"/>
              <w:adjustRightInd w:val="0"/>
              <w:snapToGrid w:val="0"/>
              <w:spacing w:line="360" w:lineRule="auto"/>
              <w:ind w:left="0" w:leftChars="0" w:right="0" w:firstLine="0" w:firstLineChars="0"/>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韦小敏等参编</w:t>
            </w:r>
            <w:r>
              <w:rPr>
                <w:rFonts w:hint="default" w:ascii="Times New Roman" w:hAnsi="Times New Roman" w:eastAsia="仿宋_GB2312" w:cs="Times New Roman"/>
                <w:sz w:val="24"/>
              </w:rPr>
              <w:t>《固体废弃物实习指导》，林业部规划教材</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在编</w:t>
            </w:r>
          </w:p>
        </w:tc>
      </w:tr>
      <w:tr w14:paraId="08F3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26D30F0F">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2023年</w:t>
            </w:r>
          </w:p>
        </w:tc>
        <w:tc>
          <w:tcPr>
            <w:tcW w:w="7463" w:type="dxa"/>
            <w:vAlign w:val="top"/>
          </w:tcPr>
          <w:p w14:paraId="475D25CA">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韦小敏等指导学生获</w:t>
            </w:r>
            <w:r>
              <w:rPr>
                <w:rFonts w:hint="default" w:ascii="Times New Roman" w:hAnsi="Times New Roman" w:eastAsia="仿宋" w:cs="Times New Roman"/>
                <w:sz w:val="24"/>
                <w:szCs w:val="24"/>
              </w:rPr>
              <w:t>校百篇毕业论文-生防菌种子包衣对豆玉间作体系春玉米产量和品质的影响</w:t>
            </w:r>
          </w:p>
        </w:tc>
      </w:tr>
      <w:tr w14:paraId="3A92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35F29BD2">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2023年</w:t>
            </w:r>
          </w:p>
        </w:tc>
        <w:tc>
          <w:tcPr>
            <w:tcW w:w="7463" w:type="dxa"/>
            <w:shd w:val="clear" w:color="auto" w:fill="auto"/>
            <w:vAlign w:val="top"/>
          </w:tcPr>
          <w:p w14:paraId="1B1732B8">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王小娟</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指导学生大学生科创校级项目：养殖场废水中高风险抗生素抗性基因及抗性菌研究（X202310712282）</w:t>
            </w:r>
          </w:p>
        </w:tc>
      </w:tr>
      <w:tr w14:paraId="009B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696AC7D1">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2023年</w:t>
            </w:r>
          </w:p>
        </w:tc>
        <w:tc>
          <w:tcPr>
            <w:tcW w:w="7463" w:type="dxa"/>
            <w:shd w:val="clear" w:color="auto" w:fill="auto"/>
            <w:vAlign w:val="top"/>
          </w:tcPr>
          <w:p w14:paraId="736A4113">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 xml:space="preserve">韦小敏 </w:t>
            </w:r>
            <w:r>
              <w:rPr>
                <w:rFonts w:hint="default" w:ascii="Times New Roman" w:hAnsi="Times New Roman" w:eastAsia="仿宋" w:cs="Times New Roman"/>
                <w:sz w:val="24"/>
                <w:szCs w:val="24"/>
              </w:rPr>
              <w:t>指导本科生获第十一届“创意农业设计大赛” 校三等奖</w:t>
            </w:r>
          </w:p>
        </w:tc>
      </w:tr>
      <w:tr w14:paraId="08B6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9" w:type="dxa"/>
            <w:shd w:val="clear" w:color="auto" w:fill="auto"/>
            <w:vAlign w:val="top"/>
          </w:tcPr>
          <w:p w14:paraId="3223F265">
            <w:pP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2022年</w:t>
            </w:r>
          </w:p>
        </w:tc>
        <w:tc>
          <w:tcPr>
            <w:tcW w:w="7463" w:type="dxa"/>
            <w:shd w:val="clear" w:color="auto" w:fill="auto"/>
            <w:vAlign w:val="top"/>
          </w:tcPr>
          <w:p w14:paraId="3567A5DB">
            <w:pP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郭俏指导本科生“牧羊有方——生物活性蛋白饲料助力生态养殖”参加第八届全国大学生生命科学竞赛（创新创业类）获三等奖。</w:t>
            </w:r>
          </w:p>
        </w:tc>
      </w:tr>
      <w:tr w14:paraId="1360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9" w:type="dxa"/>
            <w:shd w:val="clear" w:color="auto" w:fill="auto"/>
            <w:vAlign w:val="top"/>
          </w:tcPr>
          <w:p w14:paraId="2A49E733">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2022年</w:t>
            </w:r>
          </w:p>
        </w:tc>
        <w:tc>
          <w:tcPr>
            <w:tcW w:w="7463" w:type="dxa"/>
            <w:shd w:val="clear" w:color="auto" w:fill="auto"/>
            <w:vAlign w:val="top"/>
          </w:tcPr>
          <w:p w14:paraId="2E8ED461">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 xml:space="preserve">和文祥等 </w:t>
            </w:r>
            <w:r>
              <w:rPr>
                <w:rFonts w:hint="default" w:ascii="Times New Roman" w:hAnsi="Times New Roman" w:eastAsia="仿宋" w:cs="Times New Roman"/>
                <w:sz w:val="24"/>
                <w:szCs w:val="24"/>
              </w:rPr>
              <w:t>主编《环境微生物学》规划教材再版在编</w:t>
            </w:r>
          </w:p>
        </w:tc>
      </w:tr>
      <w:tr w14:paraId="735B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783CDACF">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2022年</w:t>
            </w:r>
          </w:p>
        </w:tc>
        <w:tc>
          <w:tcPr>
            <w:tcW w:w="7463" w:type="dxa"/>
            <w:shd w:val="clear" w:color="auto" w:fill="auto"/>
            <w:vAlign w:val="top"/>
          </w:tcPr>
          <w:p w14:paraId="199BB6E5">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王小娟</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指导学生大学生科创校重点项目：纳米羟基磷灰石对堆肥过程中微生物群落及抗生素抗性基因的影响研究（X202210712303）</w:t>
            </w:r>
          </w:p>
        </w:tc>
      </w:tr>
      <w:tr w14:paraId="15E5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5D6BF7A7">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w:t>
            </w:r>
            <w:r>
              <w:rPr>
                <w:rFonts w:hint="default" w:ascii="Times New Roman" w:hAnsi="Times New Roman" w:eastAsia="仿宋" w:cs="Times New Roman"/>
                <w:sz w:val="24"/>
                <w:szCs w:val="24"/>
                <w:lang w:val="en-US" w:eastAsia="zh-CN"/>
              </w:rPr>
              <w:t>年</w:t>
            </w:r>
          </w:p>
        </w:tc>
        <w:tc>
          <w:tcPr>
            <w:tcW w:w="7463" w:type="dxa"/>
            <w:shd w:val="clear" w:color="auto" w:fill="auto"/>
            <w:vAlign w:val="top"/>
          </w:tcPr>
          <w:p w14:paraId="65A34EEE">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王小娟</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参与发表教改论文：碳中和理念融入本科人才培养过程的机遇、挑战与路径——以西北农林科技大学资源环境类专业为例.高等农业教育.2022，022,12（6）：67-72</w:t>
            </w:r>
          </w:p>
        </w:tc>
      </w:tr>
      <w:tr w14:paraId="2041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6E9D7F60">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2022年</w:t>
            </w:r>
          </w:p>
        </w:tc>
        <w:tc>
          <w:tcPr>
            <w:tcW w:w="7463" w:type="dxa"/>
            <w:shd w:val="clear" w:color="auto" w:fill="auto"/>
            <w:vAlign w:val="top"/>
          </w:tcPr>
          <w:p w14:paraId="44EC9261">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 xml:space="preserve">韦小敏 </w:t>
            </w:r>
            <w:r>
              <w:rPr>
                <w:rFonts w:hint="default" w:ascii="Times New Roman" w:hAnsi="Times New Roman" w:eastAsia="仿宋" w:cs="Times New Roman"/>
                <w:sz w:val="24"/>
                <w:szCs w:val="24"/>
              </w:rPr>
              <w:t>指导本科生获全国大学生生命科学竞赛国家二等奖</w:t>
            </w:r>
          </w:p>
        </w:tc>
      </w:tr>
      <w:tr w14:paraId="138F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0DCE9B3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2022年</w:t>
            </w:r>
          </w:p>
        </w:tc>
        <w:tc>
          <w:tcPr>
            <w:tcW w:w="7463" w:type="dxa"/>
            <w:shd w:val="clear" w:color="auto" w:fill="auto"/>
            <w:vAlign w:val="top"/>
          </w:tcPr>
          <w:p w14:paraId="004E0107">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 xml:space="preserve">韦小敏 </w:t>
            </w:r>
            <w:r>
              <w:rPr>
                <w:rFonts w:hint="default" w:ascii="Times New Roman" w:hAnsi="Times New Roman" w:eastAsia="仿宋" w:cs="Times New Roman"/>
                <w:sz w:val="24"/>
                <w:szCs w:val="24"/>
              </w:rPr>
              <w:t>指导本科生获 “模拟地方经济与社会发展五年规划”提案写作大赛校级三等奖</w:t>
            </w:r>
          </w:p>
        </w:tc>
      </w:tr>
      <w:tr w14:paraId="1336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11CAF74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2022年</w:t>
            </w:r>
          </w:p>
        </w:tc>
        <w:tc>
          <w:tcPr>
            <w:tcW w:w="7463" w:type="dxa"/>
            <w:shd w:val="clear" w:color="auto" w:fill="auto"/>
            <w:vAlign w:val="top"/>
          </w:tcPr>
          <w:p w14:paraId="0CF5257A">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 xml:space="preserve">韦小敏 </w:t>
            </w:r>
            <w:r>
              <w:rPr>
                <w:rFonts w:hint="default" w:ascii="Times New Roman" w:hAnsi="Times New Roman" w:eastAsia="仿宋" w:cs="Times New Roman"/>
                <w:sz w:val="24"/>
                <w:szCs w:val="24"/>
              </w:rPr>
              <w:t>指导本科生获第十三届“挑战杯”中国大学生创业计划竞赛校二等奖</w:t>
            </w:r>
          </w:p>
        </w:tc>
      </w:tr>
      <w:tr w14:paraId="4B66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072EDCB4">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2022年</w:t>
            </w:r>
          </w:p>
        </w:tc>
        <w:tc>
          <w:tcPr>
            <w:tcW w:w="7463" w:type="dxa"/>
            <w:shd w:val="clear" w:color="auto" w:fill="auto"/>
            <w:vAlign w:val="top"/>
          </w:tcPr>
          <w:p w14:paraId="5A9E44BE">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 xml:space="preserve">韦小敏 </w:t>
            </w:r>
            <w:r>
              <w:rPr>
                <w:rFonts w:hint="default" w:ascii="Times New Roman" w:hAnsi="Times New Roman" w:eastAsia="仿宋" w:cs="Times New Roman"/>
                <w:sz w:val="24"/>
                <w:szCs w:val="24"/>
              </w:rPr>
              <w:t>指导本科生获第十二届全国大学生电子商务“创新、创意及创业”挑战杯校一等奖</w:t>
            </w:r>
          </w:p>
        </w:tc>
      </w:tr>
      <w:tr w14:paraId="6D70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6264FE22">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2022年</w:t>
            </w:r>
          </w:p>
        </w:tc>
        <w:tc>
          <w:tcPr>
            <w:tcW w:w="7463" w:type="dxa"/>
            <w:shd w:val="clear" w:color="auto" w:fill="auto"/>
            <w:vAlign w:val="top"/>
          </w:tcPr>
          <w:p w14:paraId="07130CD9">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 xml:space="preserve">韦小敏 </w:t>
            </w:r>
            <w:r>
              <w:rPr>
                <w:rFonts w:hint="default" w:ascii="Times New Roman" w:hAnsi="Times New Roman" w:eastAsia="仿宋" w:cs="Times New Roman"/>
                <w:sz w:val="24"/>
                <w:szCs w:val="24"/>
              </w:rPr>
              <w:t>指导本科生获第十届“创意农业设计大赛” 校三等奖</w:t>
            </w:r>
          </w:p>
        </w:tc>
      </w:tr>
      <w:tr w14:paraId="1E6D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32FD415A">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2021年</w:t>
            </w:r>
          </w:p>
        </w:tc>
        <w:tc>
          <w:tcPr>
            <w:tcW w:w="7463" w:type="dxa"/>
            <w:shd w:val="clear" w:color="auto" w:fill="auto"/>
            <w:vAlign w:val="top"/>
          </w:tcPr>
          <w:p w14:paraId="7F3CFC49">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来航线 获</w:t>
            </w:r>
            <w:r>
              <w:rPr>
                <w:rFonts w:hint="default" w:ascii="Times New Roman" w:hAnsi="Times New Roman" w:eastAsia="仿宋" w:cs="Times New Roman"/>
                <w:sz w:val="24"/>
                <w:szCs w:val="24"/>
              </w:rPr>
              <w:t>首届高等学校科技创新大会典型案例奖</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土壤生物退化及连作障碍的微生物修复</w:t>
            </w:r>
            <w:r>
              <w:rPr>
                <w:rFonts w:hint="default" w:ascii="Times New Roman" w:hAnsi="Times New Roman" w:eastAsia="仿宋" w:cs="Times New Roman"/>
                <w:sz w:val="24"/>
                <w:szCs w:val="24"/>
                <w:lang w:eastAsia="zh-CN"/>
              </w:rPr>
              <w:t>”</w:t>
            </w:r>
          </w:p>
        </w:tc>
      </w:tr>
      <w:tr w14:paraId="6263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5A83C65F">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2021年</w:t>
            </w:r>
          </w:p>
        </w:tc>
        <w:tc>
          <w:tcPr>
            <w:tcW w:w="7463" w:type="dxa"/>
            <w:shd w:val="clear" w:color="auto" w:fill="auto"/>
            <w:vAlign w:val="top"/>
          </w:tcPr>
          <w:p w14:paraId="01EC7F6F">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来航线 获</w:t>
            </w:r>
            <w:r>
              <w:rPr>
                <w:rFonts w:hint="default" w:ascii="Times New Roman" w:hAnsi="Times New Roman" w:eastAsia="仿宋" w:cs="Times New Roman"/>
                <w:sz w:val="24"/>
                <w:szCs w:val="24"/>
              </w:rPr>
              <w:t>首届高等学校科技创新大会典型案例奖</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生物活性</w:t>
            </w:r>
            <w:r>
              <w:rPr>
                <w:rFonts w:hint="eastAsia" w:ascii="Times New Roman" w:hAnsi="Times New Roman" w:eastAsia="仿宋" w:cs="Times New Roman"/>
                <w:sz w:val="24"/>
                <w:szCs w:val="24"/>
                <w:lang w:val="en-US" w:eastAsia="zh-CN"/>
              </w:rPr>
              <w:t>饲料</w:t>
            </w:r>
            <w:r>
              <w:rPr>
                <w:rFonts w:hint="default" w:ascii="Times New Roman" w:hAnsi="Times New Roman" w:eastAsia="仿宋" w:cs="Times New Roman"/>
                <w:sz w:val="24"/>
                <w:szCs w:val="24"/>
              </w:rPr>
              <w:t>与抗生素替代及健康养殖</w:t>
            </w:r>
            <w:r>
              <w:rPr>
                <w:rFonts w:hint="default" w:ascii="Times New Roman" w:hAnsi="Times New Roman" w:eastAsia="仿宋" w:cs="Times New Roman"/>
                <w:sz w:val="24"/>
                <w:szCs w:val="24"/>
                <w:lang w:eastAsia="zh-CN"/>
              </w:rPr>
              <w:t>”</w:t>
            </w:r>
          </w:p>
        </w:tc>
      </w:tr>
      <w:tr w14:paraId="34B1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3B4F58F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2021年</w:t>
            </w:r>
          </w:p>
        </w:tc>
        <w:tc>
          <w:tcPr>
            <w:tcW w:w="7463" w:type="dxa"/>
            <w:shd w:val="clear" w:color="auto" w:fill="auto"/>
            <w:vAlign w:val="top"/>
          </w:tcPr>
          <w:p w14:paraId="2709C938">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 xml:space="preserve">韦小敏 </w:t>
            </w:r>
            <w:r>
              <w:rPr>
                <w:rFonts w:hint="default" w:ascii="Times New Roman" w:hAnsi="Times New Roman" w:eastAsia="仿宋" w:cs="Times New Roman"/>
                <w:sz w:val="24"/>
                <w:szCs w:val="24"/>
              </w:rPr>
              <w:t>指导优秀创新实验学院自主实验项目-生物有机肥配方优化研究</w:t>
            </w:r>
          </w:p>
        </w:tc>
      </w:tr>
      <w:tr w14:paraId="481A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59" w:type="dxa"/>
            <w:shd w:val="clear" w:color="auto" w:fill="auto"/>
            <w:vAlign w:val="top"/>
          </w:tcPr>
          <w:p w14:paraId="3D6F1965">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2021年</w:t>
            </w:r>
          </w:p>
        </w:tc>
        <w:tc>
          <w:tcPr>
            <w:tcW w:w="7463" w:type="dxa"/>
            <w:shd w:val="clear" w:color="auto" w:fill="auto"/>
            <w:vAlign w:val="top"/>
          </w:tcPr>
          <w:p w14:paraId="5EB821C2">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王小娟</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指导学生参加全国大学生市政环境类创新实践能力大赛获得西部赛区虚拟仿真赛获得三等奖</w:t>
            </w:r>
          </w:p>
        </w:tc>
      </w:tr>
      <w:tr w14:paraId="4B5A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59" w:type="dxa"/>
            <w:shd w:val="clear" w:color="auto" w:fill="auto"/>
            <w:vAlign w:val="top"/>
          </w:tcPr>
          <w:p w14:paraId="49BD20BC">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rPr>
              <w:t>年</w:t>
            </w:r>
          </w:p>
        </w:tc>
        <w:tc>
          <w:tcPr>
            <w:tcW w:w="7463" w:type="dxa"/>
            <w:shd w:val="clear" w:color="auto" w:fill="auto"/>
            <w:vAlign w:val="top"/>
          </w:tcPr>
          <w:p w14:paraId="4C7534CC">
            <w:pPr>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 xml:space="preserve">郭俏 </w:t>
            </w:r>
            <w:r>
              <w:rPr>
                <w:rFonts w:hint="default" w:ascii="Times New Roman" w:hAnsi="Times New Roman" w:eastAsia="仿宋" w:cs="Times New Roman"/>
                <w:sz w:val="24"/>
                <w:szCs w:val="24"/>
              </w:rPr>
              <w:t>指导学生大学生科创</w:t>
            </w:r>
            <w:r>
              <w:rPr>
                <w:rFonts w:hint="eastAsia" w:ascii="Times New Roman" w:hAnsi="Times New Roman" w:eastAsia="仿宋" w:cs="Times New Roman"/>
                <w:sz w:val="24"/>
                <w:szCs w:val="24"/>
                <w:lang w:val="en-US" w:eastAsia="zh-CN"/>
              </w:rPr>
              <w:t>省</w:t>
            </w:r>
            <w:r>
              <w:rPr>
                <w:rFonts w:hint="default" w:ascii="Times New Roman" w:hAnsi="Times New Roman" w:eastAsia="仿宋" w:cs="Times New Roman"/>
                <w:sz w:val="24"/>
                <w:szCs w:val="24"/>
              </w:rPr>
              <w:t>级</w:t>
            </w:r>
            <w:r>
              <w:rPr>
                <w:rFonts w:hint="eastAsia" w:ascii="Times New Roman" w:hAnsi="Times New Roman" w:eastAsia="仿宋" w:cs="Times New Roman"/>
                <w:sz w:val="24"/>
                <w:szCs w:val="24"/>
                <w:lang w:val="en-US" w:eastAsia="zh-CN"/>
              </w:rPr>
              <w:t>科创</w:t>
            </w:r>
            <w:r>
              <w:rPr>
                <w:rFonts w:hint="default" w:ascii="Times New Roman" w:hAnsi="Times New Roman" w:eastAsia="仿宋" w:cs="Times New Roman"/>
                <w:sz w:val="24"/>
                <w:szCs w:val="24"/>
              </w:rPr>
              <w:t>项目：基于微生物二次发酵技术的新型菌肥生产工艺研究</w:t>
            </w:r>
          </w:p>
        </w:tc>
      </w:tr>
      <w:tr w14:paraId="7DB4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38A27989">
            <w:pP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2020年</w:t>
            </w:r>
          </w:p>
        </w:tc>
        <w:tc>
          <w:tcPr>
            <w:tcW w:w="7463" w:type="dxa"/>
            <w:shd w:val="clear" w:color="auto" w:fill="auto"/>
            <w:vAlign w:val="top"/>
          </w:tcPr>
          <w:p w14:paraId="6703D189">
            <w:pP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郭俏 指导本科生参加第十届“挑战杯”陕西省大学生创业计划竞赛铜奖；</w:t>
            </w:r>
          </w:p>
        </w:tc>
      </w:tr>
      <w:tr w14:paraId="2162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33982039">
            <w:pPr>
              <w:rPr>
                <w:rFonts w:hint="default" w:ascii="Times New Roman" w:hAnsi="Times New Roman" w:eastAsia="仿宋" w:cs="Times New Roman"/>
                <w:sz w:val="24"/>
                <w:szCs w:val="24"/>
              </w:rPr>
            </w:pPr>
            <w:r>
              <w:rPr>
                <w:rFonts w:hint="eastAsia" w:ascii="Times New Roman" w:hAnsi="Times New Roman" w:eastAsia="仿宋" w:cs="Times New Roman"/>
                <w:sz w:val="24"/>
                <w:szCs w:val="24"/>
              </w:rPr>
              <w:t>2020年</w:t>
            </w:r>
          </w:p>
        </w:tc>
        <w:tc>
          <w:tcPr>
            <w:tcW w:w="7463" w:type="dxa"/>
            <w:shd w:val="clear" w:color="auto" w:fill="auto"/>
            <w:vAlign w:val="top"/>
          </w:tcPr>
          <w:p w14:paraId="766948E9">
            <w:pP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郭俏 </w:t>
            </w:r>
            <w:r>
              <w:rPr>
                <w:rFonts w:hint="eastAsia" w:ascii="Times New Roman" w:hAnsi="Times New Roman" w:eastAsia="仿宋" w:cs="Times New Roman"/>
                <w:sz w:val="24"/>
                <w:szCs w:val="24"/>
              </w:rPr>
              <w:t>指导本科生“良菌优壤——基于微生物技术的土壤修复与作物品质提升技术集成与产业化示范”获得第六届中国国际“互联网+”大学生创新创业大赛陕西赛区省级复赛银奖；</w:t>
            </w:r>
          </w:p>
        </w:tc>
      </w:tr>
      <w:tr w14:paraId="54B5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3BA680F9">
            <w:pPr>
              <w:rPr>
                <w:rFonts w:hint="default" w:ascii="Times New Roman" w:hAnsi="Times New Roman" w:eastAsia="仿宋" w:cs="Times New Roman"/>
                <w:sz w:val="24"/>
                <w:szCs w:val="24"/>
              </w:rPr>
            </w:pPr>
            <w:r>
              <w:rPr>
                <w:rFonts w:hint="eastAsia" w:ascii="Times New Roman" w:hAnsi="Times New Roman" w:eastAsia="仿宋" w:cs="Times New Roman"/>
                <w:sz w:val="24"/>
                <w:szCs w:val="24"/>
              </w:rPr>
              <w:t>2</w:t>
            </w:r>
            <w:r>
              <w:rPr>
                <w:rFonts w:hint="default" w:ascii="Times New Roman" w:hAnsi="Times New Roman" w:eastAsia="仿宋" w:cs="Times New Roman"/>
                <w:sz w:val="24"/>
                <w:szCs w:val="24"/>
              </w:rPr>
              <w:t>020</w:t>
            </w:r>
            <w:r>
              <w:rPr>
                <w:rFonts w:hint="eastAsia" w:ascii="Times New Roman" w:hAnsi="Times New Roman" w:eastAsia="仿宋" w:cs="Times New Roman"/>
                <w:sz w:val="24"/>
                <w:szCs w:val="24"/>
              </w:rPr>
              <w:t>年</w:t>
            </w:r>
          </w:p>
        </w:tc>
        <w:tc>
          <w:tcPr>
            <w:tcW w:w="7463" w:type="dxa"/>
            <w:shd w:val="clear" w:color="auto" w:fill="auto"/>
            <w:vAlign w:val="top"/>
          </w:tcPr>
          <w:p w14:paraId="456B1D0D">
            <w:pP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郭俏 指导本科生“基于</w:t>
            </w:r>
            <w:r>
              <w:rPr>
                <w:rFonts w:hint="eastAsia" w:ascii="Times New Roman" w:hAnsi="Times New Roman" w:eastAsia="仿宋" w:cs="Times New Roman"/>
                <w:sz w:val="24"/>
                <w:szCs w:val="24"/>
              </w:rPr>
              <w:t>微生物技术的土壤修复与作物品质提升技术集成与产业化示范</w:t>
            </w:r>
            <w:r>
              <w:rPr>
                <w:rFonts w:hint="eastAsia" w:ascii="Times New Roman" w:hAnsi="Times New Roman" w:eastAsia="仿宋" w:cs="Times New Roman"/>
                <w:sz w:val="24"/>
                <w:szCs w:val="24"/>
                <w:lang w:val="en-US" w:eastAsia="zh-CN"/>
              </w:rPr>
              <w:t>”获</w:t>
            </w:r>
            <w:r>
              <w:rPr>
                <w:rFonts w:hint="eastAsia" w:ascii="Times New Roman" w:hAnsi="Times New Roman" w:eastAsia="仿宋" w:cs="Times New Roman"/>
                <w:sz w:val="24"/>
                <w:szCs w:val="24"/>
              </w:rPr>
              <w:t>第五届</w:t>
            </w:r>
            <w:r>
              <w:rPr>
                <w:rFonts w:hint="eastAsia" w:ascii="Times New Roman" w:hAnsi="Times New Roman" w:eastAsia="仿宋" w:cs="Times New Roman"/>
                <w:sz w:val="24"/>
                <w:szCs w:val="24"/>
                <w:lang w:val="en-US" w:eastAsia="zh-CN"/>
              </w:rPr>
              <w:t>全国大学生生命科学创新创业大赛</w:t>
            </w:r>
            <w:r>
              <w:rPr>
                <w:rFonts w:hint="eastAsia" w:ascii="Times New Roman" w:hAnsi="Times New Roman" w:eastAsia="仿宋" w:cs="Times New Roman"/>
                <w:sz w:val="24"/>
                <w:szCs w:val="24"/>
              </w:rPr>
              <w:t>指导教师全国特等奖</w:t>
            </w:r>
            <w:r>
              <w:rPr>
                <w:rFonts w:hint="default" w:ascii="Times New Roman" w:hAnsi="Times New Roman" w:eastAsia="仿宋" w:cs="Times New Roman"/>
                <w:sz w:val="24"/>
                <w:szCs w:val="24"/>
              </w:rPr>
              <w:t>1项</w:t>
            </w:r>
            <w:r>
              <w:rPr>
                <w:rFonts w:hint="eastAsia" w:ascii="Times New Roman" w:hAnsi="Times New Roman" w:eastAsia="仿宋" w:cs="Times New Roman"/>
                <w:sz w:val="24"/>
                <w:szCs w:val="24"/>
              </w:rPr>
              <w:t>；</w:t>
            </w:r>
          </w:p>
        </w:tc>
      </w:tr>
      <w:tr w14:paraId="4426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07C62D6F">
            <w:pPr>
              <w:rPr>
                <w:rFonts w:hint="default" w:ascii="Times New Roman" w:hAnsi="Times New Roman" w:eastAsia="仿宋" w:cs="Times New Roman"/>
                <w:sz w:val="24"/>
                <w:szCs w:val="24"/>
              </w:rPr>
            </w:pPr>
            <w:r>
              <w:rPr>
                <w:rFonts w:hint="eastAsia" w:ascii="Times New Roman" w:hAnsi="Times New Roman" w:eastAsia="仿宋" w:cs="Times New Roman"/>
                <w:sz w:val="24"/>
                <w:szCs w:val="24"/>
              </w:rPr>
              <w:t>2020年</w:t>
            </w:r>
          </w:p>
        </w:tc>
        <w:tc>
          <w:tcPr>
            <w:tcW w:w="7463" w:type="dxa"/>
            <w:shd w:val="clear" w:color="auto" w:fill="auto"/>
            <w:vAlign w:val="top"/>
          </w:tcPr>
          <w:p w14:paraId="30D273AB">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 xml:space="preserve">郭俏 </w:t>
            </w:r>
            <w:r>
              <w:rPr>
                <w:rFonts w:hint="default" w:ascii="Times New Roman" w:hAnsi="Times New Roman" w:eastAsia="仿宋" w:cs="Times New Roman"/>
                <w:sz w:val="24"/>
                <w:szCs w:val="24"/>
              </w:rPr>
              <w:t>指导</w:t>
            </w:r>
            <w:r>
              <w:rPr>
                <w:rFonts w:hint="eastAsia" w:ascii="Times New Roman" w:hAnsi="Times New Roman" w:eastAsia="仿宋" w:cs="Times New Roman"/>
                <w:sz w:val="24"/>
                <w:szCs w:val="24"/>
                <w:lang w:val="en-US" w:eastAsia="zh-CN"/>
              </w:rPr>
              <w:t>本科生参加第十届“挑战杯”陕西省大学生创业计划竞赛铜奖</w:t>
            </w:r>
          </w:p>
        </w:tc>
      </w:tr>
      <w:tr w14:paraId="5D63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21D13AD1">
            <w:pPr>
              <w:rPr>
                <w:rFonts w:hint="default" w:ascii="Times New Roman" w:hAnsi="Times New Roman" w:eastAsia="仿宋" w:cs="Times New Roman"/>
                <w:sz w:val="24"/>
                <w:szCs w:val="24"/>
              </w:rPr>
            </w:pPr>
            <w:r>
              <w:rPr>
                <w:rFonts w:hint="eastAsia" w:ascii="Times New Roman" w:hAnsi="Times New Roman" w:eastAsia="仿宋" w:cs="Times New Roman"/>
                <w:sz w:val="24"/>
                <w:szCs w:val="24"/>
              </w:rPr>
              <w:t>2</w:t>
            </w:r>
            <w:r>
              <w:rPr>
                <w:rFonts w:hint="default" w:ascii="Times New Roman" w:hAnsi="Times New Roman" w:eastAsia="仿宋" w:cs="Times New Roman"/>
                <w:sz w:val="24"/>
                <w:szCs w:val="24"/>
              </w:rPr>
              <w:t>020</w:t>
            </w:r>
            <w:r>
              <w:rPr>
                <w:rFonts w:hint="eastAsia" w:ascii="Times New Roman" w:hAnsi="Times New Roman" w:eastAsia="仿宋" w:cs="Times New Roman"/>
                <w:sz w:val="24"/>
                <w:szCs w:val="24"/>
              </w:rPr>
              <w:t>年</w:t>
            </w:r>
          </w:p>
        </w:tc>
        <w:tc>
          <w:tcPr>
            <w:tcW w:w="7463" w:type="dxa"/>
            <w:shd w:val="clear" w:color="auto" w:fill="auto"/>
            <w:vAlign w:val="top"/>
          </w:tcPr>
          <w:p w14:paraId="4F1518BF">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 xml:space="preserve">郭俏 </w:t>
            </w:r>
            <w:r>
              <w:rPr>
                <w:rFonts w:hint="default" w:ascii="Times New Roman" w:hAnsi="Times New Roman" w:eastAsia="仿宋" w:cs="Times New Roman"/>
                <w:sz w:val="24"/>
                <w:szCs w:val="24"/>
              </w:rPr>
              <w:t>指导</w:t>
            </w:r>
            <w:r>
              <w:rPr>
                <w:rFonts w:hint="eastAsia" w:ascii="Times New Roman" w:hAnsi="Times New Roman" w:eastAsia="仿宋" w:cs="Times New Roman"/>
                <w:sz w:val="24"/>
                <w:szCs w:val="24"/>
                <w:lang w:val="en-US" w:eastAsia="zh-CN"/>
              </w:rPr>
              <w:t>本科生参加西北农林科技大学第十二届“挑战杯”中国大学生创业计划竞赛校级决赛金奖</w:t>
            </w:r>
          </w:p>
        </w:tc>
      </w:tr>
      <w:tr w14:paraId="797B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28A923E5">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0</w:t>
            </w:r>
            <w:r>
              <w:rPr>
                <w:rFonts w:hint="default" w:ascii="Times New Roman" w:hAnsi="Times New Roman" w:eastAsia="仿宋" w:cs="Times New Roman"/>
                <w:sz w:val="24"/>
                <w:szCs w:val="24"/>
              </w:rPr>
              <w:t>年</w:t>
            </w:r>
          </w:p>
        </w:tc>
        <w:tc>
          <w:tcPr>
            <w:tcW w:w="7463" w:type="dxa"/>
            <w:shd w:val="clear" w:color="auto" w:fill="auto"/>
            <w:vAlign w:val="top"/>
          </w:tcPr>
          <w:p w14:paraId="08F077C4">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 xml:space="preserve">郭俏 </w:t>
            </w:r>
            <w:r>
              <w:rPr>
                <w:rFonts w:hint="default" w:ascii="Times New Roman" w:hAnsi="Times New Roman" w:eastAsia="仿宋" w:cs="Times New Roman"/>
                <w:sz w:val="24"/>
                <w:szCs w:val="24"/>
              </w:rPr>
              <w:t>指导学生</w:t>
            </w:r>
            <w:r>
              <w:rPr>
                <w:rFonts w:hint="eastAsia" w:ascii="Times New Roman" w:hAnsi="Times New Roman" w:eastAsia="仿宋" w:cs="Times New Roman"/>
                <w:sz w:val="24"/>
                <w:szCs w:val="24"/>
                <w:lang w:val="en-US" w:eastAsia="zh-CN"/>
              </w:rPr>
              <w:t>参加第六届“互联网+”大学生创新创业大赛西北农林科技大学校级决赛金奖</w:t>
            </w:r>
          </w:p>
        </w:tc>
      </w:tr>
      <w:tr w14:paraId="32F2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48430CA4">
            <w:pP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2019</w:t>
            </w:r>
            <w:r>
              <w:rPr>
                <w:rFonts w:hint="default" w:ascii="Times New Roman" w:hAnsi="Times New Roman" w:eastAsia="仿宋" w:cs="Times New Roman"/>
                <w:sz w:val="24"/>
                <w:szCs w:val="24"/>
              </w:rPr>
              <w:t>年</w:t>
            </w:r>
          </w:p>
        </w:tc>
        <w:tc>
          <w:tcPr>
            <w:tcW w:w="7463" w:type="dxa"/>
            <w:shd w:val="clear" w:color="auto" w:fill="auto"/>
            <w:vAlign w:val="top"/>
          </w:tcPr>
          <w:p w14:paraId="14601586">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来航线等获</w:t>
            </w:r>
            <w:r>
              <w:rPr>
                <w:rFonts w:hint="eastAsia" w:ascii="Times New Roman" w:hAnsi="Times New Roman" w:eastAsia="仿宋" w:cs="Times New Roman"/>
                <w:sz w:val="24"/>
                <w:szCs w:val="24"/>
                <w:lang w:val="en-US" w:eastAsia="zh-CN"/>
              </w:rPr>
              <w:tab/>
            </w:r>
            <w:r>
              <w:rPr>
                <w:rFonts w:hint="eastAsia" w:ascii="Times New Roman" w:hAnsi="Times New Roman" w:eastAsia="仿宋" w:cs="Times New Roman"/>
                <w:sz w:val="24"/>
                <w:szCs w:val="24"/>
                <w:lang w:val="en-US" w:eastAsia="zh-CN"/>
              </w:rPr>
              <w:t>陕西省科学技术一等奖“黄土高原农牧复合循环技术集成与示范”</w:t>
            </w:r>
            <w:r>
              <w:rPr>
                <w:rFonts w:hint="eastAsia" w:ascii="Times New Roman" w:hAnsi="Times New Roman" w:eastAsia="仿宋" w:cs="Times New Roman"/>
                <w:sz w:val="24"/>
                <w:szCs w:val="24"/>
                <w:lang w:val="en-US" w:eastAsia="zh-CN"/>
              </w:rPr>
              <w:tab/>
            </w:r>
          </w:p>
        </w:tc>
      </w:tr>
      <w:tr w14:paraId="4487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00A19221">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r>
              <w:rPr>
                <w:rFonts w:hint="eastAsia" w:ascii="Times New Roman" w:hAnsi="Times New Roman" w:eastAsia="仿宋" w:cs="Times New Roman"/>
                <w:sz w:val="24"/>
                <w:szCs w:val="24"/>
                <w:lang w:val="en-US" w:eastAsia="zh-CN"/>
              </w:rPr>
              <w:t>19</w:t>
            </w:r>
            <w:r>
              <w:rPr>
                <w:rFonts w:hint="default" w:ascii="Times New Roman" w:hAnsi="Times New Roman" w:eastAsia="仿宋" w:cs="Times New Roman"/>
                <w:sz w:val="24"/>
                <w:szCs w:val="24"/>
              </w:rPr>
              <w:t>年</w:t>
            </w:r>
          </w:p>
        </w:tc>
        <w:tc>
          <w:tcPr>
            <w:tcW w:w="7463" w:type="dxa"/>
            <w:shd w:val="clear" w:color="auto" w:fill="auto"/>
            <w:vAlign w:val="top"/>
          </w:tcPr>
          <w:p w14:paraId="2B5A1D3F">
            <w:pP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郭俏 </w:t>
            </w:r>
            <w:r>
              <w:rPr>
                <w:rFonts w:hint="default" w:ascii="Times New Roman" w:hAnsi="Times New Roman" w:eastAsia="仿宋" w:cs="Times New Roman"/>
                <w:sz w:val="24"/>
                <w:szCs w:val="24"/>
              </w:rPr>
              <w:t>指导大学生</w:t>
            </w:r>
            <w:r>
              <w:rPr>
                <w:rFonts w:hint="eastAsia" w:ascii="Times New Roman" w:hAnsi="Times New Roman" w:eastAsia="仿宋" w:cs="Times New Roman"/>
                <w:sz w:val="24"/>
                <w:szCs w:val="24"/>
                <w:lang w:val="en-US" w:eastAsia="zh-CN"/>
              </w:rPr>
              <w:t>校级</w:t>
            </w:r>
            <w:r>
              <w:rPr>
                <w:rFonts w:hint="default" w:ascii="Times New Roman" w:hAnsi="Times New Roman" w:eastAsia="仿宋" w:cs="Times New Roman"/>
                <w:sz w:val="24"/>
                <w:szCs w:val="24"/>
              </w:rPr>
              <w:t>科创</w:t>
            </w:r>
            <w:r>
              <w:rPr>
                <w:rFonts w:hint="eastAsia" w:ascii="Times New Roman" w:hAnsi="Times New Roman" w:eastAsia="仿宋" w:cs="Times New Roman"/>
                <w:sz w:val="24"/>
                <w:szCs w:val="24"/>
                <w:lang w:val="en-US" w:eastAsia="zh-CN"/>
              </w:rPr>
              <w:t>省</w:t>
            </w:r>
            <w:r>
              <w:rPr>
                <w:rFonts w:hint="default" w:ascii="Times New Roman" w:hAnsi="Times New Roman" w:eastAsia="仿宋" w:cs="Times New Roman"/>
                <w:sz w:val="24"/>
                <w:szCs w:val="24"/>
              </w:rPr>
              <w:t>级</w:t>
            </w:r>
            <w:r>
              <w:rPr>
                <w:rFonts w:hint="eastAsia" w:ascii="Times New Roman" w:hAnsi="Times New Roman" w:eastAsia="仿宋" w:cs="Times New Roman"/>
                <w:sz w:val="24"/>
                <w:szCs w:val="24"/>
                <w:lang w:val="en-US" w:eastAsia="zh-CN"/>
              </w:rPr>
              <w:t>科创</w:t>
            </w:r>
            <w:r>
              <w:rPr>
                <w:rFonts w:hint="default" w:ascii="Times New Roman" w:hAnsi="Times New Roman" w:eastAsia="仿宋" w:cs="Times New Roman"/>
                <w:sz w:val="24"/>
                <w:szCs w:val="24"/>
              </w:rPr>
              <w:t>项目：微生物菌肥对太白县甘蓝根肿病防效及机理研究</w:t>
            </w:r>
          </w:p>
        </w:tc>
      </w:tr>
      <w:tr w14:paraId="326A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42F056B2">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r>
              <w:rPr>
                <w:rFonts w:hint="eastAsia" w:ascii="Times New Roman" w:hAnsi="Times New Roman" w:eastAsia="仿宋" w:cs="Times New Roman"/>
                <w:sz w:val="24"/>
                <w:szCs w:val="24"/>
                <w:lang w:val="en-US" w:eastAsia="zh-CN"/>
              </w:rPr>
              <w:t>19</w:t>
            </w:r>
            <w:r>
              <w:rPr>
                <w:rFonts w:hint="default" w:ascii="Times New Roman" w:hAnsi="Times New Roman" w:eastAsia="仿宋" w:cs="Times New Roman"/>
                <w:sz w:val="24"/>
                <w:szCs w:val="24"/>
              </w:rPr>
              <w:t>年</w:t>
            </w:r>
          </w:p>
        </w:tc>
        <w:tc>
          <w:tcPr>
            <w:tcW w:w="7463" w:type="dxa"/>
            <w:shd w:val="clear" w:color="auto" w:fill="auto"/>
            <w:vAlign w:val="top"/>
          </w:tcPr>
          <w:p w14:paraId="735F2710">
            <w:pP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 xml:space="preserve">郭俏 </w:t>
            </w:r>
            <w:r>
              <w:rPr>
                <w:rFonts w:hint="default" w:ascii="Times New Roman" w:hAnsi="Times New Roman" w:eastAsia="仿宋" w:cs="Times New Roman"/>
                <w:sz w:val="24"/>
                <w:szCs w:val="24"/>
              </w:rPr>
              <w:t>指导校级优秀毕业论文</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i/>
                <w:iCs/>
                <w:sz w:val="24"/>
                <w:szCs w:val="24"/>
                <w:lang w:eastAsia="zh-CN"/>
              </w:rPr>
              <w:t xml:space="preserve">Pseudomonas koreensis </w:t>
            </w:r>
            <w:r>
              <w:rPr>
                <w:rFonts w:hint="eastAsia" w:ascii="Times New Roman" w:hAnsi="Times New Roman" w:eastAsia="仿宋" w:cs="Times New Roman"/>
                <w:sz w:val="24"/>
                <w:szCs w:val="24"/>
                <w:lang w:eastAsia="zh-CN"/>
              </w:rPr>
              <w:t>GS菌株鉴定</w:t>
            </w:r>
          </w:p>
          <w:p w14:paraId="3824A866">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eastAsia="zh-CN"/>
              </w:rPr>
              <w:t>及对番茄促生机制的研究”</w:t>
            </w:r>
          </w:p>
        </w:tc>
      </w:tr>
      <w:tr w14:paraId="39AF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54CDDB75">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2018年</w:t>
            </w:r>
          </w:p>
        </w:tc>
        <w:tc>
          <w:tcPr>
            <w:tcW w:w="7463" w:type="dxa"/>
            <w:vAlign w:val="top"/>
          </w:tcPr>
          <w:p w14:paraId="7D5367C2">
            <w:pPr>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 xml:space="preserve">韦小敏 </w:t>
            </w:r>
            <w:r>
              <w:rPr>
                <w:rFonts w:hint="default" w:ascii="Times New Roman" w:hAnsi="Times New Roman" w:eastAsia="仿宋" w:cs="Times New Roman"/>
                <w:sz w:val="24"/>
                <w:szCs w:val="24"/>
              </w:rPr>
              <w:t>指导校级优秀毕业论文</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放线菌新种AFM30020的多相分类鉴定</w:t>
            </w:r>
            <w:r>
              <w:rPr>
                <w:rFonts w:hint="eastAsia" w:ascii="Times New Roman" w:hAnsi="Times New Roman" w:eastAsia="仿宋" w:cs="Times New Roman"/>
                <w:sz w:val="24"/>
                <w:szCs w:val="24"/>
                <w:lang w:eastAsia="zh-CN"/>
              </w:rPr>
              <w:t>”</w:t>
            </w:r>
          </w:p>
        </w:tc>
      </w:tr>
      <w:tr w14:paraId="3CDF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35984713">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2017年</w:t>
            </w:r>
          </w:p>
        </w:tc>
        <w:tc>
          <w:tcPr>
            <w:tcW w:w="7463" w:type="dxa"/>
            <w:vAlign w:val="top"/>
          </w:tcPr>
          <w:p w14:paraId="30FB5672">
            <w:pP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来航线 出版专著</w:t>
            </w:r>
            <w:r>
              <w:rPr>
                <w:rFonts w:hint="default" w:ascii="Times New Roman" w:hAnsi="Times New Roman" w:eastAsia="仿宋" w:cs="Times New Roman"/>
                <w:sz w:val="24"/>
                <w:szCs w:val="24"/>
              </w:rPr>
              <w:t>《饲用微生态制剂及生物活性饲料研究》中国农业科学技术出版社</w:t>
            </w:r>
          </w:p>
        </w:tc>
      </w:tr>
      <w:tr w14:paraId="4F2D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141A092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2017年</w:t>
            </w:r>
          </w:p>
        </w:tc>
        <w:tc>
          <w:tcPr>
            <w:tcW w:w="7463" w:type="dxa"/>
            <w:vAlign w:val="top"/>
          </w:tcPr>
          <w:p w14:paraId="0F3CC99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王小娟</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指导大学生科创省级项目：养鱼对瀛湖水体中抗生素抗性基因的影响机制（S201710712084）</w:t>
            </w:r>
          </w:p>
        </w:tc>
      </w:tr>
      <w:tr w14:paraId="5CE3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3CA92742">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r>
              <w:rPr>
                <w:rFonts w:hint="eastAsia" w:ascii="Times New Roman" w:hAnsi="Times New Roman" w:eastAsia="仿宋" w:cs="Times New Roman"/>
                <w:sz w:val="24"/>
                <w:szCs w:val="24"/>
                <w:lang w:val="en-US" w:eastAsia="zh-CN"/>
              </w:rPr>
              <w:t>17</w:t>
            </w:r>
            <w:r>
              <w:rPr>
                <w:rFonts w:hint="default" w:ascii="Times New Roman" w:hAnsi="Times New Roman" w:eastAsia="仿宋" w:cs="Times New Roman"/>
                <w:sz w:val="24"/>
                <w:szCs w:val="24"/>
              </w:rPr>
              <w:t>年</w:t>
            </w:r>
          </w:p>
        </w:tc>
        <w:tc>
          <w:tcPr>
            <w:tcW w:w="7463" w:type="dxa"/>
            <w:vAlign w:val="top"/>
          </w:tcPr>
          <w:p w14:paraId="665A0519">
            <w:pP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郭俏 </w:t>
            </w:r>
            <w:r>
              <w:rPr>
                <w:rFonts w:hint="default" w:ascii="Times New Roman" w:hAnsi="Times New Roman" w:eastAsia="仿宋" w:cs="Times New Roman"/>
                <w:sz w:val="24"/>
                <w:szCs w:val="24"/>
              </w:rPr>
              <w:t>指导学生大学生科创</w:t>
            </w:r>
            <w:r>
              <w:rPr>
                <w:rFonts w:hint="eastAsia" w:ascii="Times New Roman" w:hAnsi="Times New Roman" w:eastAsia="仿宋" w:cs="Times New Roman"/>
                <w:sz w:val="24"/>
                <w:szCs w:val="24"/>
                <w:lang w:val="en-US" w:eastAsia="zh-CN"/>
              </w:rPr>
              <w:t>省</w:t>
            </w:r>
            <w:r>
              <w:rPr>
                <w:rFonts w:hint="default" w:ascii="Times New Roman" w:hAnsi="Times New Roman" w:eastAsia="仿宋" w:cs="Times New Roman"/>
                <w:sz w:val="24"/>
                <w:szCs w:val="24"/>
              </w:rPr>
              <w:t>级</w:t>
            </w:r>
            <w:r>
              <w:rPr>
                <w:rFonts w:hint="eastAsia" w:ascii="Times New Roman" w:hAnsi="Times New Roman" w:eastAsia="仿宋" w:cs="Times New Roman"/>
                <w:sz w:val="24"/>
                <w:szCs w:val="24"/>
                <w:lang w:val="en-US" w:eastAsia="zh-CN"/>
              </w:rPr>
              <w:t>科创</w:t>
            </w:r>
            <w:r>
              <w:rPr>
                <w:rFonts w:hint="default" w:ascii="Times New Roman" w:hAnsi="Times New Roman" w:eastAsia="仿宋" w:cs="Times New Roman"/>
                <w:sz w:val="24"/>
                <w:szCs w:val="24"/>
              </w:rPr>
              <w:t>项目：抗列当放线菌研究</w:t>
            </w:r>
          </w:p>
        </w:tc>
      </w:tr>
      <w:tr w14:paraId="7405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36413521">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r>
              <w:rPr>
                <w:rFonts w:hint="eastAsia" w:ascii="Times New Roman" w:hAnsi="Times New Roman" w:eastAsia="仿宋" w:cs="Times New Roman"/>
                <w:sz w:val="24"/>
                <w:szCs w:val="24"/>
                <w:lang w:val="en-US" w:eastAsia="zh-CN"/>
              </w:rPr>
              <w:t>17</w:t>
            </w:r>
            <w:r>
              <w:rPr>
                <w:rFonts w:hint="default" w:ascii="Times New Roman" w:hAnsi="Times New Roman" w:eastAsia="仿宋" w:cs="Times New Roman"/>
                <w:sz w:val="24"/>
                <w:szCs w:val="24"/>
              </w:rPr>
              <w:t>年</w:t>
            </w:r>
          </w:p>
        </w:tc>
        <w:tc>
          <w:tcPr>
            <w:tcW w:w="7463" w:type="dxa"/>
            <w:vAlign w:val="top"/>
          </w:tcPr>
          <w:p w14:paraId="797BCEC9">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 xml:space="preserve">郭俏 </w:t>
            </w:r>
            <w:r>
              <w:rPr>
                <w:rFonts w:hint="default" w:ascii="Times New Roman" w:hAnsi="Times New Roman" w:eastAsia="仿宋" w:cs="Times New Roman"/>
                <w:sz w:val="24"/>
                <w:szCs w:val="24"/>
              </w:rPr>
              <w:t>指导学生大学生科创</w:t>
            </w:r>
            <w:r>
              <w:rPr>
                <w:rFonts w:hint="eastAsia" w:ascii="Times New Roman" w:hAnsi="Times New Roman" w:eastAsia="仿宋" w:cs="Times New Roman"/>
                <w:sz w:val="24"/>
                <w:szCs w:val="24"/>
                <w:lang w:val="en-US" w:eastAsia="zh-CN"/>
              </w:rPr>
              <w:t>校</w:t>
            </w:r>
            <w:r>
              <w:rPr>
                <w:rFonts w:hint="default" w:ascii="Times New Roman" w:hAnsi="Times New Roman" w:eastAsia="仿宋" w:cs="Times New Roman"/>
                <w:sz w:val="24"/>
                <w:szCs w:val="24"/>
              </w:rPr>
              <w:t>级</w:t>
            </w:r>
            <w:r>
              <w:rPr>
                <w:rFonts w:hint="eastAsia" w:ascii="Times New Roman" w:hAnsi="Times New Roman" w:eastAsia="仿宋" w:cs="Times New Roman"/>
                <w:sz w:val="24"/>
                <w:szCs w:val="24"/>
                <w:lang w:val="en-US" w:eastAsia="zh-CN"/>
              </w:rPr>
              <w:t>科创</w:t>
            </w:r>
            <w:r>
              <w:rPr>
                <w:rFonts w:hint="default" w:ascii="Times New Roman" w:hAnsi="Times New Roman" w:eastAsia="仿宋" w:cs="Times New Roman"/>
                <w:sz w:val="24"/>
                <w:szCs w:val="24"/>
              </w:rPr>
              <w:t>项目：</w:t>
            </w:r>
            <w:r>
              <w:rPr>
                <w:rFonts w:hint="eastAsia" w:ascii="Times New Roman" w:hAnsi="Times New Roman" w:eastAsia="仿宋" w:cs="Times New Roman"/>
                <w:sz w:val="24"/>
                <w:szCs w:val="24"/>
                <w:lang w:val="en-US" w:eastAsia="zh-CN"/>
              </w:rPr>
              <w:t>密旋链霉菌Act12对番茄卷叶黄花病毒防病机理及田间效果研究</w:t>
            </w:r>
          </w:p>
        </w:tc>
      </w:tr>
      <w:tr w14:paraId="730F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467531E5">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r>
              <w:rPr>
                <w:rFonts w:hint="eastAsia" w:ascii="Times New Roman" w:hAnsi="Times New Roman" w:eastAsia="仿宋" w:cs="Times New Roman"/>
                <w:sz w:val="24"/>
                <w:szCs w:val="24"/>
                <w:lang w:val="en-US" w:eastAsia="zh-CN"/>
              </w:rPr>
              <w:t>16</w:t>
            </w:r>
            <w:r>
              <w:rPr>
                <w:rFonts w:hint="default" w:ascii="Times New Roman" w:hAnsi="Times New Roman" w:eastAsia="仿宋" w:cs="Times New Roman"/>
                <w:sz w:val="24"/>
                <w:szCs w:val="24"/>
              </w:rPr>
              <w:t>年</w:t>
            </w:r>
          </w:p>
        </w:tc>
        <w:tc>
          <w:tcPr>
            <w:tcW w:w="7463" w:type="dxa"/>
            <w:vAlign w:val="top"/>
          </w:tcPr>
          <w:p w14:paraId="2FBC6787">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 xml:space="preserve">郭俏 </w:t>
            </w:r>
            <w:r>
              <w:rPr>
                <w:rFonts w:hint="default" w:ascii="Times New Roman" w:hAnsi="Times New Roman" w:eastAsia="仿宋" w:cs="Times New Roman"/>
                <w:sz w:val="24"/>
                <w:szCs w:val="24"/>
              </w:rPr>
              <w:t>指导学生大学生科创</w:t>
            </w:r>
            <w:r>
              <w:rPr>
                <w:rFonts w:hint="eastAsia" w:ascii="Times New Roman" w:hAnsi="Times New Roman" w:eastAsia="仿宋" w:cs="Times New Roman"/>
                <w:sz w:val="24"/>
                <w:szCs w:val="24"/>
                <w:lang w:val="en-US" w:eastAsia="zh-CN"/>
              </w:rPr>
              <w:t>国家级科创</w:t>
            </w:r>
            <w:r>
              <w:rPr>
                <w:rFonts w:hint="default" w:ascii="Times New Roman" w:hAnsi="Times New Roman" w:eastAsia="仿宋" w:cs="Times New Roman"/>
                <w:sz w:val="24"/>
                <w:szCs w:val="24"/>
              </w:rPr>
              <w:t>项目：</w:t>
            </w:r>
            <w:r>
              <w:rPr>
                <w:rFonts w:hint="eastAsia" w:ascii="Times New Roman" w:hAnsi="Times New Roman" w:eastAsia="仿宋" w:cs="Times New Roman"/>
                <w:sz w:val="24"/>
                <w:szCs w:val="24"/>
                <w:lang w:val="en-US" w:eastAsia="zh-CN"/>
              </w:rPr>
              <w:t>放线菌拮抗线虫及其作用效果探究</w:t>
            </w:r>
          </w:p>
        </w:tc>
      </w:tr>
      <w:tr w14:paraId="3A6F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2837C210">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2014年</w:t>
            </w:r>
          </w:p>
        </w:tc>
        <w:tc>
          <w:tcPr>
            <w:tcW w:w="7463" w:type="dxa"/>
            <w:shd w:val="clear" w:color="auto" w:fill="auto"/>
            <w:vAlign w:val="top"/>
          </w:tcPr>
          <w:p w14:paraId="6D953E91">
            <w:pP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王小娟</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指导大学生科创国家级项目：四环素降解菌的筛选及应用效果研究（2201410712042）</w:t>
            </w:r>
          </w:p>
        </w:tc>
      </w:tr>
      <w:tr w14:paraId="5B21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vAlign w:val="top"/>
          </w:tcPr>
          <w:p w14:paraId="39D74A96">
            <w:pPr>
              <w:rPr>
                <w:rFonts w:hint="default" w:ascii="Times New Roman" w:hAnsi="Times New Roman" w:eastAsia="仿宋" w:cs="Times New Roman"/>
                <w:sz w:val="24"/>
                <w:szCs w:val="24"/>
              </w:rPr>
            </w:pPr>
            <w:r>
              <w:rPr>
                <w:rFonts w:hint="default" w:ascii="Times New Roman" w:hAnsi="Times New Roman" w:eastAsia="仿宋_GB2312" w:cs="Times New Roman"/>
                <w:sz w:val="24"/>
              </w:rPr>
              <w:t>2012年</w:t>
            </w:r>
          </w:p>
        </w:tc>
        <w:tc>
          <w:tcPr>
            <w:tcW w:w="7463" w:type="dxa"/>
            <w:vAlign w:val="top"/>
          </w:tcPr>
          <w:p w14:paraId="52ACE114">
            <w:pPr>
              <w:rPr>
                <w:rFonts w:hint="default" w:ascii="Times New Roman" w:hAnsi="Times New Roman" w:eastAsia="仿宋" w:cs="Times New Roman"/>
                <w:sz w:val="24"/>
                <w:szCs w:val="24"/>
              </w:rPr>
            </w:pPr>
            <w:r>
              <w:rPr>
                <w:rFonts w:hint="default" w:ascii="Times New Roman" w:hAnsi="Times New Roman" w:eastAsia="仿宋_GB2312" w:cs="Times New Roman"/>
                <w:sz w:val="24"/>
                <w:lang w:val="en-US" w:eastAsia="zh-CN"/>
              </w:rPr>
              <w:t>来航线、韦小敏等参编</w:t>
            </w:r>
            <w:r>
              <w:rPr>
                <w:rFonts w:hint="default" w:ascii="Times New Roman" w:hAnsi="Times New Roman" w:eastAsia="仿宋_GB2312" w:cs="Times New Roman"/>
                <w:sz w:val="24"/>
              </w:rPr>
              <w:t>《微生物学实验技术》，科学出版社</w:t>
            </w:r>
          </w:p>
        </w:tc>
      </w:tr>
      <w:tr w14:paraId="1BA5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9" w:type="dxa"/>
            <w:shd w:val="clear" w:color="auto" w:fill="auto"/>
            <w:vAlign w:val="top"/>
          </w:tcPr>
          <w:p w14:paraId="0EBCD673">
            <w:pPr>
              <w:rPr>
                <w:rFonts w:hint="default" w:ascii="Times New Roman" w:hAnsi="Times New Roman" w:eastAsia="仿宋" w:cs="Times New Roman"/>
                <w:sz w:val="24"/>
                <w:szCs w:val="24"/>
                <w:lang w:val="en-US" w:eastAsia="zh-CN"/>
              </w:rPr>
            </w:pPr>
          </w:p>
        </w:tc>
        <w:tc>
          <w:tcPr>
            <w:tcW w:w="7463" w:type="dxa"/>
            <w:shd w:val="clear" w:color="auto" w:fill="auto"/>
            <w:vAlign w:val="top"/>
          </w:tcPr>
          <w:p w14:paraId="262EAFEA">
            <w:pPr>
              <w:rPr>
                <w:rFonts w:hint="default" w:ascii="Times New Roman" w:hAnsi="Times New Roman" w:eastAsia="仿宋" w:cs="Times New Roman"/>
                <w:sz w:val="24"/>
                <w:szCs w:val="24"/>
                <w:lang w:val="en-US" w:eastAsia="zh-CN"/>
              </w:rPr>
            </w:pPr>
          </w:p>
        </w:tc>
      </w:tr>
    </w:tbl>
    <w:p w14:paraId="33AACC34">
      <w:pPr>
        <w:jc w:val="both"/>
        <w:rPr>
          <w:rFonts w:hint="eastAsia" w:ascii="黑体" w:eastAsia="黑体"/>
          <w:sz w:val="36"/>
          <w:szCs w:val="36"/>
        </w:rPr>
      </w:pPr>
    </w:p>
    <w:p w14:paraId="5EDC2ECE">
      <w:pPr>
        <w:jc w:val="center"/>
      </w:pPr>
      <w:r>
        <w:rPr>
          <w:rFonts w:hint="eastAsia" w:ascii="黑体" w:eastAsia="黑体"/>
          <w:sz w:val="36"/>
          <w:szCs w:val="36"/>
        </w:rPr>
        <w:t>六、青年教师讲课比赛、实践锻炼、进修等工作</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BC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522" w:type="dxa"/>
          </w:tcPr>
          <w:p w14:paraId="52627231">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客观记录本学年教学团队在青年教师讲课比赛、实践锻炼、进修等工作上的取得的成果。</w:t>
            </w:r>
          </w:p>
          <w:p w14:paraId="41A0F6D5">
            <w:pPr>
              <w:rPr>
                <w:rFonts w:hint="default" w:ascii="Times New Roman" w:hAnsi="Times New Roman" w:eastAsia="仿宋" w:cs="Times New Roman"/>
                <w:b/>
                <w:sz w:val="24"/>
                <w:szCs w:val="24"/>
              </w:rPr>
            </w:pPr>
          </w:p>
          <w:p w14:paraId="49616994">
            <w:pP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郭俏</w:t>
            </w:r>
          </w:p>
          <w:p w14:paraId="116B0E2D">
            <w:pPr>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（1）202</w:t>
            </w:r>
            <w:r>
              <w:rPr>
                <w:rFonts w:hint="default"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rPr>
              <w:t>年</w:t>
            </w:r>
            <w:r>
              <w:rPr>
                <w:rFonts w:hint="default"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rPr>
              <w:t>月</w:t>
            </w:r>
            <w:r>
              <w:rPr>
                <w:rFonts w:hint="default" w:ascii="Times New Roman" w:hAnsi="Times New Roman" w:eastAsia="仿宋" w:cs="Times New Roman"/>
                <w:sz w:val="24"/>
                <w:szCs w:val="24"/>
                <w:lang w:val="en-US" w:eastAsia="zh-CN"/>
              </w:rPr>
              <w:t>-至今，</w:t>
            </w:r>
            <w:r>
              <w:rPr>
                <w:rFonts w:hint="default" w:ascii="Times New Roman" w:hAnsi="Times New Roman" w:eastAsia="仿宋" w:cs="Times New Roman"/>
                <w:sz w:val="24"/>
                <w:szCs w:val="24"/>
              </w:rPr>
              <w:t>在陕西博秦生物工程有限公司驻点实践，和企业人员多次赴内蒙等地对菌剂在农业生产中的应用效果进行采样调查，对菌肥生产及应用技术进行提升</w:t>
            </w:r>
            <w:r>
              <w:rPr>
                <w:rFonts w:hint="eastAsia" w:ascii="Times New Roman" w:hAnsi="Times New Roman" w:eastAsia="仿宋" w:cs="Times New Roman"/>
                <w:sz w:val="24"/>
                <w:szCs w:val="24"/>
                <w:lang w:eastAsia="zh-CN"/>
              </w:rPr>
              <w:t>；</w:t>
            </w:r>
          </w:p>
          <w:p w14:paraId="76A93A0A">
            <w:pPr>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（2）2023.5.1-2023.9.30，参加陕西省教育厅主办的省级项目-“新时代展初心强师德，新征程勇担当育新人”</w:t>
            </w:r>
            <w:r>
              <w:rPr>
                <w:rFonts w:hint="eastAsia" w:ascii="Times New Roman" w:hAnsi="Times New Roman" w:eastAsia="仿宋" w:cs="Times New Roman"/>
                <w:sz w:val="24"/>
                <w:szCs w:val="24"/>
                <w:lang w:eastAsia="zh-CN"/>
              </w:rPr>
              <w:t>；</w:t>
            </w:r>
          </w:p>
          <w:p w14:paraId="31161340">
            <w:pPr>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（3）2021年5月参加陕西省教育厅主办的省级项目-“坚守教育初心，勇担育人使命，深化新时代师德师风建设”专题网络培训项目学习</w:t>
            </w:r>
            <w:r>
              <w:rPr>
                <w:rFonts w:hint="eastAsia" w:ascii="Times New Roman" w:hAnsi="Times New Roman" w:eastAsia="仿宋" w:cs="Times New Roman"/>
                <w:sz w:val="24"/>
                <w:szCs w:val="24"/>
                <w:lang w:eastAsia="zh-CN"/>
              </w:rPr>
              <w:t>；</w:t>
            </w:r>
          </w:p>
          <w:p w14:paraId="61E4B506">
            <w:pPr>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（4）2016年6月，陕西省高等院校青年教师教学能力提升专题培训 陕西师范大学</w:t>
            </w:r>
            <w:r>
              <w:rPr>
                <w:rFonts w:hint="eastAsia" w:ascii="Times New Roman" w:hAnsi="Times New Roman" w:eastAsia="仿宋" w:cs="Times New Roman"/>
                <w:sz w:val="24"/>
                <w:szCs w:val="24"/>
                <w:lang w:eastAsia="zh-CN"/>
              </w:rPr>
              <w:t>；</w:t>
            </w:r>
          </w:p>
          <w:p w14:paraId="41688B02">
            <w:pPr>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2016年4月到2016年7月，全国高校教师网络培训计划微生物学在线培训</w:t>
            </w:r>
            <w:r>
              <w:rPr>
                <w:rFonts w:hint="eastAsia" w:ascii="Times New Roman" w:hAnsi="Times New Roman" w:eastAsia="仿宋" w:cs="Times New Roman"/>
                <w:sz w:val="24"/>
                <w:szCs w:val="24"/>
                <w:lang w:eastAsia="zh-CN"/>
              </w:rPr>
              <w:t>。</w:t>
            </w:r>
          </w:p>
          <w:p w14:paraId="3BB6BC16">
            <w:pPr>
              <w:rPr>
                <w:rFonts w:hint="default" w:ascii="Times New Roman" w:hAnsi="Times New Roman" w:eastAsia="仿宋" w:cs="Times New Roman"/>
                <w:sz w:val="24"/>
                <w:szCs w:val="24"/>
              </w:rPr>
            </w:pPr>
          </w:p>
          <w:p w14:paraId="2D748FEC">
            <w:pPr>
              <w:rPr>
                <w:rFonts w:hint="default" w:ascii="Times New Roman" w:hAnsi="Times New Roman" w:eastAsia="仿宋" w:cs="Times New Roman"/>
                <w:b/>
                <w:bCs/>
                <w:sz w:val="24"/>
                <w:szCs w:val="24"/>
                <w:lang w:val="en-US" w:eastAsia="zh-CN"/>
              </w:rPr>
            </w:pPr>
            <w:r>
              <w:rPr>
                <w:rFonts w:hint="default" w:ascii="Times New Roman" w:hAnsi="Times New Roman" w:eastAsia="仿宋" w:cs="Times New Roman"/>
                <w:b/>
                <w:bCs/>
                <w:sz w:val="24"/>
                <w:szCs w:val="24"/>
                <w:lang w:val="en-US" w:eastAsia="zh-CN"/>
              </w:rPr>
              <w:t>焦硕</w:t>
            </w:r>
          </w:p>
          <w:p w14:paraId="6A83EF7E">
            <w:pPr>
              <w:ind w:firstLine="240" w:firstLineChars="100"/>
              <w:rPr>
                <w:rFonts w:hint="default" w:ascii="Times New Roman" w:hAnsi="Times New Roman" w:eastAsia="仿宋" w:cs="Times New Roman"/>
                <w:sz w:val="24"/>
              </w:rPr>
            </w:pPr>
            <w:r>
              <w:rPr>
                <w:rFonts w:hint="default" w:ascii="Times New Roman" w:hAnsi="Times New Roman" w:eastAsia="仿宋" w:cs="Times New Roman"/>
                <w:sz w:val="24"/>
                <w:szCs w:val="24"/>
              </w:rPr>
              <w:t>2023-04-04至2023-12-31，</w:t>
            </w:r>
            <w:r>
              <w:rPr>
                <w:rFonts w:hint="default" w:ascii="Times New Roman" w:hAnsi="Times New Roman" w:eastAsia="仿宋" w:cs="Times New Roman"/>
                <w:sz w:val="24"/>
              </w:rPr>
              <w:t>曹新庄试验农场，中青年教师实践能力锻炼</w:t>
            </w:r>
          </w:p>
          <w:p w14:paraId="7846AEC8">
            <w:pPr>
              <w:rPr>
                <w:rFonts w:hint="default" w:ascii="Times New Roman" w:hAnsi="Times New Roman" w:eastAsia="仿宋" w:cs="Times New Roman"/>
                <w:b/>
                <w:bCs/>
                <w:sz w:val="24"/>
                <w:szCs w:val="24"/>
                <w:lang w:val="en-US" w:eastAsia="zh-CN"/>
              </w:rPr>
            </w:pPr>
          </w:p>
          <w:p w14:paraId="7DC9840F">
            <w:pPr>
              <w:rPr>
                <w:rFonts w:hint="default" w:ascii="Times New Roman" w:hAnsi="Times New Roman" w:eastAsia="仿宋" w:cs="Times New Roman"/>
                <w:b/>
                <w:bCs/>
                <w:sz w:val="24"/>
                <w:szCs w:val="24"/>
                <w:lang w:val="en-US" w:eastAsia="zh-CN"/>
              </w:rPr>
            </w:pPr>
            <w:r>
              <w:rPr>
                <w:rFonts w:hint="default" w:ascii="Times New Roman" w:hAnsi="Times New Roman" w:eastAsia="仿宋" w:cs="Times New Roman"/>
                <w:b/>
                <w:bCs/>
                <w:sz w:val="24"/>
                <w:szCs w:val="24"/>
                <w:lang w:val="en-US" w:eastAsia="zh-CN"/>
              </w:rPr>
              <w:t>魏晓梦</w:t>
            </w:r>
          </w:p>
          <w:p w14:paraId="57E03FCB">
            <w:pPr>
              <w:ind w:firstLine="240" w:firstLineChars="100"/>
              <w:rPr>
                <w:rFonts w:hint="eastAsia" w:ascii="Times New Roman" w:hAnsi="Times New Roman" w:eastAsia="仿宋" w:cs="Times New Roman"/>
                <w:sz w:val="24"/>
                <w:lang w:eastAsia="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rPr>
              <w:t>参加“AI”赋能教学设计专题培训</w:t>
            </w:r>
            <w:r>
              <w:rPr>
                <w:rFonts w:hint="eastAsia" w:ascii="Times New Roman" w:hAnsi="Times New Roman" w:eastAsia="仿宋" w:cs="Times New Roman"/>
                <w:sz w:val="24"/>
                <w:lang w:eastAsia="zh-CN"/>
              </w:rPr>
              <w:t>；</w:t>
            </w:r>
          </w:p>
          <w:p w14:paraId="60DD57E8">
            <w:pPr>
              <w:ind w:firstLine="240" w:firstLineChars="100"/>
              <w:rPr>
                <w:rFonts w:hint="default" w:ascii="Times New Roman" w:hAnsi="Times New Roman" w:eastAsia="仿宋" w:cs="Times New Roman"/>
                <w:sz w:val="24"/>
              </w:rPr>
            </w:pPr>
          </w:p>
          <w:p w14:paraId="1A098A32">
            <w:pPr>
              <w:ind w:firstLine="240" w:firstLineChars="100"/>
              <w:rPr>
                <w:rFonts w:hint="eastAsia" w:ascii="Times New Roman" w:hAnsi="Times New Roman" w:eastAsia="仿宋" w:cs="Times New Roman"/>
                <w:sz w:val="24"/>
                <w:lang w:eastAsia="zh-CN"/>
              </w:rPr>
            </w:pPr>
            <w:r>
              <w:rPr>
                <w:rFonts w:hint="default" w:ascii="Times New Roman" w:hAnsi="Times New Roman" w:eastAsia="仿宋" w:cs="Times New Roman"/>
                <w:sz w:val="24"/>
                <w:szCs w:val="24"/>
              </w:rPr>
              <w:t>（2）</w:t>
            </w:r>
            <w:r>
              <w:rPr>
                <w:rFonts w:hint="default" w:ascii="Times New Roman" w:hAnsi="Times New Roman" w:eastAsia="仿宋" w:cs="Times New Roman"/>
                <w:sz w:val="24"/>
              </w:rPr>
              <w:t>参加“大力弘扬教育家精神 培养造就高素质教师队伍”专题网络教师培训</w:t>
            </w:r>
            <w:r>
              <w:rPr>
                <w:rFonts w:hint="eastAsia" w:ascii="Times New Roman" w:hAnsi="Times New Roman" w:eastAsia="仿宋" w:cs="Times New Roman"/>
                <w:sz w:val="24"/>
                <w:lang w:eastAsia="zh-CN"/>
              </w:rPr>
              <w:t>。</w:t>
            </w:r>
          </w:p>
          <w:p w14:paraId="732E9BD7">
            <w:pPr>
              <w:rPr>
                <w:rFonts w:hint="default" w:ascii="Times New Roman" w:hAnsi="Times New Roman" w:eastAsia="仿宋" w:cs="Times New Roman"/>
                <w:sz w:val="24"/>
                <w:szCs w:val="24"/>
              </w:rPr>
            </w:pPr>
          </w:p>
          <w:p w14:paraId="17C02B11">
            <w:pP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田海霞：</w:t>
            </w:r>
          </w:p>
          <w:p w14:paraId="47422623">
            <w:pPr>
              <w:ind w:firstLine="240" w:firstLineChars="100"/>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2023年度完成保密教育线上培训课程，考试成绩优秀</w:t>
            </w:r>
            <w:r>
              <w:rPr>
                <w:rFonts w:hint="eastAsia" w:ascii="Times New Roman" w:hAnsi="Times New Roman" w:eastAsia="仿宋" w:cs="Times New Roman"/>
                <w:sz w:val="24"/>
                <w:szCs w:val="24"/>
                <w:lang w:eastAsia="zh-CN"/>
              </w:rPr>
              <w:t>；</w:t>
            </w:r>
          </w:p>
          <w:p w14:paraId="7A9C37D9">
            <w:pPr>
              <w:ind w:firstLine="240" w:firstLineChars="100"/>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（2）2021-2022年于动物科技学院畜牧教学试验基地进行6个月的实践锻炼</w:t>
            </w:r>
            <w:r>
              <w:rPr>
                <w:rFonts w:hint="eastAsia" w:ascii="Times New Roman" w:hAnsi="Times New Roman" w:eastAsia="仿宋" w:cs="Times New Roman"/>
                <w:sz w:val="24"/>
                <w:szCs w:val="24"/>
                <w:lang w:eastAsia="zh-CN"/>
              </w:rPr>
              <w:t>；</w:t>
            </w:r>
          </w:p>
          <w:p w14:paraId="24285998">
            <w:pPr>
              <w:ind w:firstLine="240" w:firstLineChars="100"/>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（3）2021年11月参加全国高校教师网络培训中心主办的高校教师课程思政教学能力培训</w:t>
            </w:r>
            <w:r>
              <w:rPr>
                <w:rFonts w:hint="eastAsia" w:ascii="Times New Roman" w:hAnsi="Times New Roman" w:eastAsia="仿宋" w:cs="Times New Roman"/>
                <w:sz w:val="24"/>
                <w:szCs w:val="24"/>
                <w:lang w:eastAsia="zh-CN"/>
              </w:rPr>
              <w:t>；</w:t>
            </w:r>
          </w:p>
          <w:p w14:paraId="0F80DAAC">
            <w:pPr>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rPr>
              <w:t>）2021年5月参加陕西省教育厅主办的省级项目-“坚守教育初心，勇担育人使命，深化新时代师德师风建设”专题网络培训项目学习。</w:t>
            </w:r>
          </w:p>
          <w:p w14:paraId="0148621D">
            <w:pPr>
              <w:rPr>
                <w:rFonts w:hint="default" w:ascii="Times New Roman" w:hAnsi="Times New Roman" w:eastAsia="仿宋" w:cs="Times New Roman"/>
                <w:b/>
                <w:bCs/>
                <w:sz w:val="24"/>
                <w:szCs w:val="24"/>
                <w:lang w:val="en-US" w:eastAsia="zh-CN"/>
              </w:rPr>
            </w:pPr>
          </w:p>
          <w:p w14:paraId="7664625F">
            <w:pPr>
              <w:rPr>
                <w:rFonts w:hint="default" w:ascii="Times New Roman" w:hAnsi="Times New Roman" w:eastAsia="仿宋" w:cs="Times New Roman"/>
                <w:b/>
                <w:bCs/>
                <w:sz w:val="24"/>
                <w:szCs w:val="24"/>
                <w:lang w:val="en-US" w:eastAsia="zh-CN"/>
              </w:rPr>
            </w:pPr>
            <w:r>
              <w:rPr>
                <w:rFonts w:hint="default" w:ascii="Times New Roman" w:hAnsi="Times New Roman" w:eastAsia="仿宋" w:cs="Times New Roman"/>
                <w:b/>
                <w:bCs/>
                <w:sz w:val="24"/>
                <w:szCs w:val="24"/>
                <w:lang w:val="en-US" w:eastAsia="zh-CN"/>
              </w:rPr>
              <w:t>王小娟</w:t>
            </w:r>
          </w:p>
          <w:p w14:paraId="03BFD0D6">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（1）2022年5月-12月，在陕西国科检测技术有限公司进行青年教师实践锻炼，累计214天</w:t>
            </w:r>
            <w:r>
              <w:rPr>
                <w:rFonts w:hint="eastAsia" w:ascii="Times New Roman" w:hAnsi="Times New Roman" w:eastAsia="仿宋" w:cs="Times New Roman"/>
                <w:sz w:val="24"/>
                <w:szCs w:val="24"/>
                <w:lang w:val="en-US" w:eastAsia="zh-CN"/>
              </w:rPr>
              <w:t>；</w:t>
            </w:r>
          </w:p>
          <w:p w14:paraId="5E2B154B">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（2）2021年5月-8月，参加陕西省教育厅主办的省级项目“坚守教育初心 勇担育人使命 深化新时代师德师风建设”专题网络培训，获得结业证书</w:t>
            </w:r>
            <w:r>
              <w:rPr>
                <w:rFonts w:hint="eastAsia" w:ascii="Times New Roman" w:hAnsi="Times New Roman" w:eastAsia="仿宋" w:cs="Times New Roman"/>
                <w:sz w:val="24"/>
                <w:szCs w:val="24"/>
                <w:lang w:val="en-US" w:eastAsia="zh-CN"/>
              </w:rPr>
              <w:t>；</w:t>
            </w:r>
          </w:p>
          <w:p w14:paraId="5FF4DBE1">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（3）2019年7月-2020年10月，美国奥本大学访问学者</w:t>
            </w:r>
            <w:r>
              <w:rPr>
                <w:rFonts w:hint="eastAsia" w:ascii="Times New Roman" w:hAnsi="Times New Roman" w:eastAsia="仿宋" w:cs="Times New Roman"/>
                <w:sz w:val="24"/>
                <w:szCs w:val="24"/>
                <w:lang w:val="en-US" w:eastAsia="zh-CN"/>
              </w:rPr>
              <w:t>；</w:t>
            </w:r>
          </w:p>
          <w:p w14:paraId="19A26619">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（4）2017年9月-11月，参加全国高校教师网络培训计划分子生物学课程的学习，获得结业证书</w:t>
            </w:r>
            <w:r>
              <w:rPr>
                <w:rFonts w:hint="eastAsia" w:ascii="Times New Roman" w:hAnsi="Times New Roman" w:eastAsia="仿宋" w:cs="Times New Roman"/>
                <w:sz w:val="24"/>
                <w:szCs w:val="24"/>
                <w:lang w:val="en-US" w:eastAsia="zh-CN"/>
              </w:rPr>
              <w:t>；</w:t>
            </w:r>
          </w:p>
          <w:p w14:paraId="2987235D">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（5）2017年参加西北农林科技大学资源环境学院青年教师讲课比赛三等奖</w:t>
            </w:r>
            <w:r>
              <w:rPr>
                <w:rFonts w:hint="eastAsia" w:ascii="Times New Roman" w:hAnsi="Times New Roman" w:eastAsia="仿宋" w:cs="Times New Roman"/>
                <w:sz w:val="24"/>
                <w:szCs w:val="24"/>
                <w:lang w:val="en-US" w:eastAsia="zh-CN"/>
              </w:rPr>
              <w:t>；</w:t>
            </w:r>
          </w:p>
          <w:p w14:paraId="163F54D7">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（6）2016年参加西北农林科技大学资源环境学院教学文档评比二等奖。</w:t>
            </w:r>
          </w:p>
          <w:p w14:paraId="507771AB">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（7）2012年9月-11月参加全国高校教师网络培训计划微生物学，获得结业证书。</w:t>
            </w:r>
          </w:p>
          <w:p w14:paraId="43733356">
            <w:pPr>
              <w:ind w:firstLine="240" w:firstLineChars="100"/>
              <w:rPr>
                <w:rFonts w:hint="default" w:ascii="Times New Roman" w:hAnsi="Times New Roman" w:eastAsia="仿宋" w:cs="Times New Roman"/>
                <w:sz w:val="24"/>
                <w:szCs w:val="24"/>
                <w:lang w:val="en-US" w:eastAsia="zh-CN"/>
              </w:rPr>
            </w:pPr>
          </w:p>
          <w:p w14:paraId="66E0A6A9">
            <w:pPr>
              <w:rPr>
                <w:rFonts w:hint="default" w:ascii="Times New Roman" w:hAnsi="Times New Roman" w:eastAsia="仿宋" w:cs="Times New Roman"/>
                <w:b/>
                <w:bCs/>
                <w:sz w:val="24"/>
                <w:szCs w:val="24"/>
                <w:lang w:val="en-US" w:eastAsia="zh-CN"/>
              </w:rPr>
            </w:pPr>
            <w:r>
              <w:rPr>
                <w:rFonts w:hint="default" w:ascii="Times New Roman" w:hAnsi="Times New Roman" w:eastAsia="仿宋" w:cs="Times New Roman"/>
                <w:b/>
                <w:bCs/>
                <w:sz w:val="24"/>
                <w:szCs w:val="24"/>
                <w:lang w:val="en-US" w:eastAsia="zh-CN"/>
              </w:rPr>
              <w:t>韦小敏：</w:t>
            </w:r>
          </w:p>
          <w:p w14:paraId="1051B863">
            <w:pPr>
              <w:ind w:firstLine="240" w:firstLineChars="100"/>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2023年，资环学院青年教师讲课比赛二等奖</w:t>
            </w:r>
            <w:r>
              <w:rPr>
                <w:rFonts w:hint="eastAsia" w:ascii="Times New Roman" w:hAnsi="Times New Roman" w:eastAsia="仿宋" w:cs="Times New Roman"/>
                <w:sz w:val="24"/>
                <w:szCs w:val="24"/>
                <w:lang w:eastAsia="zh-CN"/>
              </w:rPr>
              <w:t>。</w:t>
            </w:r>
          </w:p>
          <w:p w14:paraId="51D1C001">
            <w:pPr>
              <w:rPr>
                <w:rFonts w:hint="default" w:ascii="Times New Roman" w:hAnsi="Times New Roman" w:eastAsia="仿宋" w:cs="Times New Roman"/>
                <w:sz w:val="24"/>
                <w:szCs w:val="24"/>
                <w:lang w:val="en-US" w:eastAsia="zh-CN"/>
              </w:rPr>
            </w:pPr>
          </w:p>
          <w:p w14:paraId="497645E3">
            <w:pP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王紫泉</w:t>
            </w:r>
          </w:p>
          <w:p w14:paraId="1D5DD02E">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（1）2023年6月到12月，在杨凌国家黄土肥力与肥料效益定位检测基地进行驻点实践锻炼；</w:t>
            </w:r>
          </w:p>
          <w:p w14:paraId="1C4C6F6D">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（2）2022年6月到8月，参加陕西省教育厅主办的省级项目（2022）“ 坚定理想信念潜心立德树人”</w:t>
            </w:r>
            <w:r>
              <w:rPr>
                <w:rFonts w:hint="eastAsia" w:ascii="Times New Roman" w:hAnsi="Times New Roman" w:eastAsia="仿宋" w:cs="Times New Roman"/>
                <w:sz w:val="24"/>
                <w:szCs w:val="24"/>
                <w:lang w:val="en-US" w:eastAsia="zh-CN"/>
              </w:rPr>
              <w:t>；</w:t>
            </w:r>
          </w:p>
          <w:p w14:paraId="219C2C06">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 2022 年教师思想政治和师德师风常态化建设专题网络培训（高校） 项目学习， 网络研修60 学时， 考核成绩合格；</w:t>
            </w:r>
          </w:p>
          <w:p w14:paraId="494CE947">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（4）2022年12月到2023年2月，在国家智慧教育公共服务平台参加“2023年寒假教师研修" 专题培训；</w:t>
            </w:r>
          </w:p>
          <w:p w14:paraId="50A58617">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（5）2023年6月到8月，在国家智慧教育公共服务平台参加“2023年暑期教师研修暨师德集中学习教育"；</w:t>
            </w:r>
          </w:p>
          <w:p w14:paraId="55E801B2">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（6）2023年5月，完成保密教育线上培训课程；</w:t>
            </w:r>
          </w:p>
          <w:p w14:paraId="4D2128E5">
            <w:pPr>
              <w:ind w:firstLine="240" w:firstLineChars="1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（7）2023年5月到6月，参加了全国高校教师网络培训中心举办的专题研修学习。</w:t>
            </w:r>
          </w:p>
          <w:p w14:paraId="7616FC88">
            <w:pPr>
              <w:rPr>
                <w:rFonts w:hint="default" w:ascii="Times New Roman" w:hAnsi="Times New Roman" w:eastAsia="仿宋" w:cs="Times New Roman"/>
                <w:sz w:val="24"/>
                <w:szCs w:val="24"/>
              </w:rPr>
            </w:pPr>
          </w:p>
          <w:p w14:paraId="391C2B7B">
            <w:pPr>
              <w:rPr>
                <w:rFonts w:hint="default" w:ascii="Times New Roman" w:hAnsi="Times New Roman" w:cs="Times New Roman"/>
              </w:rPr>
            </w:pPr>
          </w:p>
        </w:tc>
      </w:tr>
    </w:tbl>
    <w:p w14:paraId="08B4BC2C">
      <w:pPr>
        <w:jc w:val="center"/>
      </w:pPr>
      <w:r>
        <w:rPr>
          <w:rFonts w:hint="eastAsia" w:ascii="黑体" w:eastAsia="黑体"/>
          <w:sz w:val="36"/>
          <w:szCs w:val="36"/>
        </w:rPr>
        <w:t>七、承诺书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806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522" w:type="dxa"/>
            <w:shd w:val="clear" w:color="auto" w:fill="auto"/>
          </w:tcPr>
          <w:p w14:paraId="0837361A">
            <w:pPr>
              <w:widowControl/>
              <w:rPr>
                <w:rFonts w:ascii="仿宋" w:hAnsi="仿宋" w:eastAsia="仿宋" w:cs="仿宋"/>
                <w:b/>
                <w:bCs/>
                <w:kern w:val="0"/>
                <w:sz w:val="24"/>
                <w:szCs w:val="24"/>
              </w:rPr>
            </w:pPr>
          </w:p>
          <w:p w14:paraId="7448EB2C">
            <w:pPr>
              <w:widowControl/>
              <w:rPr>
                <w:rFonts w:ascii="仿宋" w:hAnsi="仿宋" w:eastAsia="仿宋" w:cs="仿宋"/>
                <w:b/>
                <w:bCs/>
                <w:kern w:val="0"/>
                <w:sz w:val="24"/>
                <w:szCs w:val="24"/>
              </w:rPr>
            </w:pPr>
            <w:r>
              <w:rPr>
                <w:rFonts w:hint="eastAsia" w:ascii="仿宋" w:hAnsi="仿宋" w:eastAsia="仿宋" w:cs="仿宋"/>
                <w:b/>
                <w:bCs/>
                <w:kern w:val="0"/>
                <w:sz w:val="24"/>
                <w:szCs w:val="24"/>
              </w:rPr>
              <w:t>在优秀教学团队申请过程中，本人愿意作出以下承诺：</w:t>
            </w:r>
          </w:p>
          <w:p w14:paraId="2C72EEF2">
            <w:pPr>
              <w:widowControl/>
              <w:ind w:firstLine="480" w:firstLineChars="200"/>
              <w:rPr>
                <w:rFonts w:ascii="仿宋" w:hAnsi="仿宋" w:eastAsia="仿宋" w:cs="仿宋"/>
                <w:kern w:val="0"/>
                <w:sz w:val="24"/>
                <w:szCs w:val="24"/>
              </w:rPr>
            </w:pPr>
            <w:r>
              <w:rPr>
                <w:rFonts w:hint="eastAsia" w:ascii="仿宋" w:hAnsi="仿宋" w:eastAsia="仿宋" w:cs="仿宋"/>
                <w:kern w:val="0"/>
                <w:sz w:val="24"/>
                <w:szCs w:val="24"/>
              </w:rPr>
              <w:t>对填写的各项内容负责，申请材料真实、可靠，不存在知识产权争议，未弄虚作假、未剽窃他人成果。如存在弄虚作假和学术不端情况，本人愿承担一切责任。</w:t>
            </w:r>
          </w:p>
          <w:p w14:paraId="50458C69">
            <w:pPr>
              <w:widowControl/>
              <w:ind w:firstLine="480" w:firstLineChars="200"/>
              <w:rPr>
                <w:rFonts w:ascii="仿宋" w:hAnsi="仿宋" w:eastAsia="仿宋" w:cs="仿宋"/>
                <w:kern w:val="0"/>
                <w:sz w:val="24"/>
                <w:szCs w:val="24"/>
              </w:rPr>
            </w:pPr>
          </w:p>
          <w:p w14:paraId="17287176">
            <w:pPr>
              <w:widowControl/>
              <w:ind w:firstLine="5385" w:firstLineChars="2244"/>
              <w:rPr>
                <w:rFonts w:ascii="仿宋" w:hAnsi="仿宋" w:eastAsia="仿宋" w:cs="仿宋"/>
                <w:kern w:val="0"/>
                <w:sz w:val="24"/>
                <w:szCs w:val="24"/>
              </w:rPr>
            </w:pPr>
            <w:r>
              <w:rPr>
                <w:rFonts w:hint="eastAsia" w:ascii="仿宋" w:hAnsi="仿宋" w:eastAsia="仿宋" w:cs="仿宋"/>
                <w:kern w:val="0"/>
                <w:sz w:val="24"/>
                <w:szCs w:val="24"/>
              </w:rPr>
              <w:t>负责人签名：</w:t>
            </w:r>
          </w:p>
          <w:p w14:paraId="0B5431CA">
            <w:pPr>
              <w:ind w:firstLine="6520" w:firstLineChars="2717"/>
            </w:pPr>
            <w:r>
              <w:rPr>
                <w:rFonts w:hint="eastAsia" w:ascii="仿宋" w:hAnsi="仿宋" w:eastAsia="仿宋" w:cs="仿宋"/>
                <w:kern w:val="0"/>
                <w:sz w:val="24"/>
                <w:szCs w:val="24"/>
              </w:rPr>
              <w:t>年</w:t>
            </w:r>
            <w:r>
              <w:rPr>
                <w:rFonts w:ascii="仿宋" w:hAnsi="仿宋" w:eastAsia="仿宋" w:cs="仿宋"/>
                <w:kern w:val="0"/>
                <w:sz w:val="24"/>
                <w:szCs w:val="24"/>
              </w:rPr>
              <w:t xml:space="preserve">   月  日</w:t>
            </w:r>
          </w:p>
        </w:tc>
      </w:tr>
    </w:tbl>
    <w:p w14:paraId="5266CD36">
      <w:pPr>
        <w:jc w:val="center"/>
      </w:pPr>
      <w:r>
        <w:rPr>
          <w:rFonts w:hint="eastAsia" w:ascii="黑体" w:eastAsia="黑体"/>
          <w:sz w:val="36"/>
          <w:szCs w:val="36"/>
        </w:rPr>
        <w:t>八、推荐、评审意见</w:t>
      </w:r>
    </w:p>
    <w:tbl>
      <w:tblPr>
        <w:tblStyle w:val="8"/>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6791"/>
      </w:tblGrid>
      <w:tr w14:paraId="048E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5" w:hRule="atLeast"/>
          <w:jc w:val="center"/>
        </w:trPr>
        <w:tc>
          <w:tcPr>
            <w:tcW w:w="1785" w:type="dxa"/>
            <w:vAlign w:val="center"/>
          </w:tcPr>
          <w:p w14:paraId="4CDB7F96">
            <w:pPr>
              <w:spacing w:line="520" w:lineRule="exact"/>
              <w:jc w:val="center"/>
              <w:rPr>
                <w:rFonts w:ascii="仿宋" w:hAnsi="仿宋" w:eastAsia="仿宋"/>
                <w:sz w:val="28"/>
                <w:szCs w:val="28"/>
              </w:rPr>
            </w:pPr>
            <w:r>
              <w:rPr>
                <w:rFonts w:hint="eastAsia" w:ascii="仿宋" w:hAnsi="仿宋" w:eastAsia="仿宋"/>
                <w:sz w:val="28"/>
                <w:szCs w:val="28"/>
              </w:rPr>
              <w:t>学院（</w:t>
            </w:r>
            <w:r>
              <w:rPr>
                <w:rFonts w:ascii="仿宋" w:hAnsi="仿宋" w:eastAsia="仿宋"/>
                <w:sz w:val="28"/>
                <w:szCs w:val="28"/>
              </w:rPr>
              <w:t>部）</w:t>
            </w:r>
          </w:p>
          <w:p w14:paraId="1BBA77B5">
            <w:pPr>
              <w:spacing w:line="520" w:lineRule="exact"/>
              <w:jc w:val="center"/>
              <w:rPr>
                <w:rFonts w:ascii="仿宋" w:hAnsi="仿宋" w:eastAsia="仿宋"/>
                <w:sz w:val="28"/>
                <w:szCs w:val="28"/>
              </w:rPr>
            </w:pPr>
            <w:r>
              <w:rPr>
                <w:rFonts w:hint="eastAsia" w:ascii="仿宋" w:hAnsi="仿宋" w:eastAsia="仿宋"/>
                <w:sz w:val="28"/>
                <w:szCs w:val="28"/>
              </w:rPr>
              <w:t>推荐</w:t>
            </w:r>
            <w:r>
              <w:rPr>
                <w:rFonts w:ascii="仿宋" w:hAnsi="仿宋" w:eastAsia="仿宋"/>
                <w:sz w:val="28"/>
                <w:szCs w:val="28"/>
              </w:rPr>
              <w:t>意见</w:t>
            </w:r>
          </w:p>
        </w:tc>
        <w:tc>
          <w:tcPr>
            <w:tcW w:w="6791" w:type="dxa"/>
            <w:vAlign w:val="bottom"/>
          </w:tcPr>
          <w:p w14:paraId="5B8F28E7">
            <w:pPr>
              <w:spacing w:line="520" w:lineRule="exact"/>
              <w:ind w:right="560"/>
              <w:rPr>
                <w:rFonts w:ascii="仿宋" w:hAnsi="仿宋" w:eastAsia="仿宋"/>
                <w:sz w:val="28"/>
                <w:szCs w:val="28"/>
              </w:rPr>
            </w:pPr>
          </w:p>
          <w:p w14:paraId="1E211111">
            <w:pPr>
              <w:spacing w:line="520" w:lineRule="exact"/>
              <w:ind w:right="560"/>
              <w:rPr>
                <w:rFonts w:ascii="仿宋" w:hAnsi="仿宋" w:eastAsia="仿宋"/>
                <w:sz w:val="28"/>
                <w:szCs w:val="28"/>
              </w:rPr>
            </w:pPr>
          </w:p>
          <w:p w14:paraId="75988945">
            <w:pPr>
              <w:spacing w:line="520" w:lineRule="exact"/>
              <w:ind w:right="560"/>
              <w:rPr>
                <w:rFonts w:ascii="仿宋" w:hAnsi="仿宋" w:eastAsia="仿宋"/>
                <w:sz w:val="28"/>
                <w:szCs w:val="28"/>
              </w:rPr>
            </w:pPr>
          </w:p>
          <w:p w14:paraId="77D722EF">
            <w:pPr>
              <w:ind w:right="561"/>
              <w:jc w:val="right"/>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党委公章</w:t>
            </w:r>
            <w:r>
              <w:rPr>
                <w:rFonts w:ascii="仿宋" w:hAnsi="仿宋" w:eastAsia="仿宋"/>
                <w:sz w:val="28"/>
                <w:szCs w:val="28"/>
              </w:rPr>
              <w:t>）</w:t>
            </w:r>
          </w:p>
          <w:p w14:paraId="1364293B">
            <w:pPr>
              <w:spacing w:line="520" w:lineRule="exact"/>
              <w:ind w:right="560"/>
              <w:rPr>
                <w:rFonts w:ascii="仿宋" w:hAnsi="仿宋" w:eastAsia="仿宋"/>
                <w:sz w:val="28"/>
                <w:szCs w:val="28"/>
              </w:rPr>
            </w:pPr>
            <w:r>
              <w:rPr>
                <w:rFonts w:ascii="仿宋" w:hAnsi="仿宋" w:eastAsia="仿宋"/>
                <w:sz w:val="28"/>
                <w:szCs w:val="28"/>
              </w:rPr>
              <w:t>负责人（签字）                  年   月   日</w:t>
            </w:r>
          </w:p>
        </w:tc>
      </w:tr>
    </w:tbl>
    <w:p w14:paraId="3CA12E4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FZXBSK--GBK1-0">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zh-CN"/>
      </w:rPr>
      <w:id w:val="95598176"/>
    </w:sdtPr>
    <w:sdtEndPr>
      <w:rPr>
        <w:rFonts w:ascii="Times New Roman" w:hAnsi="Times New Roman" w:cs="Times New Roman" w:eastAsiaTheme="majorEastAsia"/>
        <w:sz w:val="28"/>
        <w:szCs w:val="28"/>
        <w:lang w:val="zh-CN"/>
      </w:rPr>
    </w:sdtEndPr>
    <w:sdtContent>
      <w:p w14:paraId="20C4B9A1">
        <w:pPr>
          <w:pStyle w:val="4"/>
          <w:jc w:val="center"/>
          <w:rPr>
            <w:rFonts w:ascii="Times New Roman" w:hAnsi="Times New Roman" w:cs="Times New Roman" w:eastAsiaTheme="majorEastAsia"/>
            <w:sz w:val="28"/>
            <w:szCs w:val="28"/>
          </w:rPr>
        </w:pPr>
        <w:r>
          <w:rPr>
            <w:rFonts w:ascii="Times New Roman" w:hAnsi="Times New Roman" w:cs="Times New Roman" w:eastAsiaTheme="majorEastAsia"/>
            <w:sz w:val="28"/>
            <w:szCs w:val="28"/>
            <w:lang w:val="zh-CN"/>
          </w:rPr>
          <w:t xml:space="preserve">- </w:t>
        </w:r>
        <w:r>
          <w:rPr>
            <w:rFonts w:ascii="Times New Roman" w:hAnsi="Times New Roman" w:cs="Times New Roman"/>
            <w:sz w:val="22"/>
            <w:szCs w:val="22"/>
          </w:rPr>
          <w:fldChar w:fldCharType="begin"/>
        </w:r>
        <w:r>
          <w:rPr>
            <w:rFonts w:ascii="Times New Roman" w:hAnsi="Times New Roman" w:cs="Times New Roman"/>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eastAsiaTheme="majorEastAsia"/>
            <w:sz w:val="28"/>
            <w:szCs w:val="28"/>
            <w:lang w:val="zh-CN"/>
          </w:rPr>
          <w:t>10</w:t>
        </w:r>
        <w:r>
          <w:rPr>
            <w:rFonts w:ascii="Times New Roman" w:hAnsi="Times New Roman" w:cs="Times New Roman" w:eastAsiaTheme="majorEastAsia"/>
            <w:sz w:val="28"/>
            <w:szCs w:val="28"/>
          </w:rPr>
          <w:fldChar w:fldCharType="end"/>
        </w:r>
        <w:r>
          <w:rPr>
            <w:rFonts w:ascii="Times New Roman" w:hAnsi="Times New Roman" w:cs="Times New Roman" w:eastAsiaTheme="majorEastAsia"/>
            <w:sz w:val="28"/>
            <w:szCs w:val="28"/>
            <w:lang w:val="zh-CN"/>
          </w:rPr>
          <w:t xml:space="preserve"> -</w:t>
        </w:r>
      </w:p>
    </w:sdtContent>
  </w:sdt>
  <w:p w14:paraId="361206B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mMTcwMjdhNGQ3N2JlYjQ4ZGYyOWEwMTA4OGVjMjYifQ=="/>
  </w:docVars>
  <w:rsids>
    <w:rsidRoot w:val="00DD39D7"/>
    <w:rsid w:val="00016F69"/>
    <w:rsid w:val="00020B12"/>
    <w:rsid w:val="00026F80"/>
    <w:rsid w:val="00032855"/>
    <w:rsid w:val="00045FA5"/>
    <w:rsid w:val="00051886"/>
    <w:rsid w:val="00060D88"/>
    <w:rsid w:val="00064D13"/>
    <w:rsid w:val="00084D19"/>
    <w:rsid w:val="00086129"/>
    <w:rsid w:val="00092F23"/>
    <w:rsid w:val="000A3E0D"/>
    <w:rsid w:val="000B54EF"/>
    <w:rsid w:val="000D0C53"/>
    <w:rsid w:val="000F2B5E"/>
    <w:rsid w:val="000F4CC7"/>
    <w:rsid w:val="001344CA"/>
    <w:rsid w:val="00141373"/>
    <w:rsid w:val="00144894"/>
    <w:rsid w:val="00162A52"/>
    <w:rsid w:val="001805A9"/>
    <w:rsid w:val="00185743"/>
    <w:rsid w:val="001B062B"/>
    <w:rsid w:val="001E1EDD"/>
    <w:rsid w:val="001F438D"/>
    <w:rsid w:val="00216547"/>
    <w:rsid w:val="00246EDB"/>
    <w:rsid w:val="002473C2"/>
    <w:rsid w:val="002743A5"/>
    <w:rsid w:val="00280723"/>
    <w:rsid w:val="003145C0"/>
    <w:rsid w:val="00316864"/>
    <w:rsid w:val="00331755"/>
    <w:rsid w:val="003411A5"/>
    <w:rsid w:val="00384F63"/>
    <w:rsid w:val="00387205"/>
    <w:rsid w:val="00394E26"/>
    <w:rsid w:val="003C2788"/>
    <w:rsid w:val="003F4A14"/>
    <w:rsid w:val="003F4B5E"/>
    <w:rsid w:val="00422FC1"/>
    <w:rsid w:val="0043507D"/>
    <w:rsid w:val="0043555B"/>
    <w:rsid w:val="004657B1"/>
    <w:rsid w:val="00472F29"/>
    <w:rsid w:val="004A371C"/>
    <w:rsid w:val="004B4D55"/>
    <w:rsid w:val="004C3CF1"/>
    <w:rsid w:val="004E36EC"/>
    <w:rsid w:val="005107E4"/>
    <w:rsid w:val="00510F37"/>
    <w:rsid w:val="00584A53"/>
    <w:rsid w:val="005A3755"/>
    <w:rsid w:val="005C1E81"/>
    <w:rsid w:val="005C7927"/>
    <w:rsid w:val="005D46AA"/>
    <w:rsid w:val="00612228"/>
    <w:rsid w:val="00630824"/>
    <w:rsid w:val="006A6FEE"/>
    <w:rsid w:val="006C7552"/>
    <w:rsid w:val="006F5254"/>
    <w:rsid w:val="00712236"/>
    <w:rsid w:val="00783EC4"/>
    <w:rsid w:val="00796FBC"/>
    <w:rsid w:val="007A0D15"/>
    <w:rsid w:val="007A7B74"/>
    <w:rsid w:val="007C06E8"/>
    <w:rsid w:val="007C6E4D"/>
    <w:rsid w:val="007D0300"/>
    <w:rsid w:val="007F25B5"/>
    <w:rsid w:val="0080446E"/>
    <w:rsid w:val="00816E98"/>
    <w:rsid w:val="008435C7"/>
    <w:rsid w:val="00844EB5"/>
    <w:rsid w:val="00847EE7"/>
    <w:rsid w:val="0087162F"/>
    <w:rsid w:val="0088082A"/>
    <w:rsid w:val="00886F1A"/>
    <w:rsid w:val="0089691C"/>
    <w:rsid w:val="00896F15"/>
    <w:rsid w:val="008A08A0"/>
    <w:rsid w:val="008B27E7"/>
    <w:rsid w:val="008C5C25"/>
    <w:rsid w:val="008E5BED"/>
    <w:rsid w:val="008E6264"/>
    <w:rsid w:val="008E7F28"/>
    <w:rsid w:val="008F5781"/>
    <w:rsid w:val="00923818"/>
    <w:rsid w:val="00935584"/>
    <w:rsid w:val="0094652D"/>
    <w:rsid w:val="00960EAF"/>
    <w:rsid w:val="0096263B"/>
    <w:rsid w:val="00964861"/>
    <w:rsid w:val="009803B3"/>
    <w:rsid w:val="009A5D7E"/>
    <w:rsid w:val="009B65E0"/>
    <w:rsid w:val="009E5DF9"/>
    <w:rsid w:val="00A14DF7"/>
    <w:rsid w:val="00A27D2D"/>
    <w:rsid w:val="00A47DD1"/>
    <w:rsid w:val="00A66758"/>
    <w:rsid w:val="00A83A59"/>
    <w:rsid w:val="00A84824"/>
    <w:rsid w:val="00A958B0"/>
    <w:rsid w:val="00AC1FD7"/>
    <w:rsid w:val="00AF0CDA"/>
    <w:rsid w:val="00AF3FCF"/>
    <w:rsid w:val="00AF6B2D"/>
    <w:rsid w:val="00B422A5"/>
    <w:rsid w:val="00B524EB"/>
    <w:rsid w:val="00B56424"/>
    <w:rsid w:val="00B80EE3"/>
    <w:rsid w:val="00BA60AE"/>
    <w:rsid w:val="00BB31D2"/>
    <w:rsid w:val="00BB6E61"/>
    <w:rsid w:val="00BC14E0"/>
    <w:rsid w:val="00BD6027"/>
    <w:rsid w:val="00BD717A"/>
    <w:rsid w:val="00C034E2"/>
    <w:rsid w:val="00C14407"/>
    <w:rsid w:val="00C4082A"/>
    <w:rsid w:val="00C72DD6"/>
    <w:rsid w:val="00C73C9E"/>
    <w:rsid w:val="00C74050"/>
    <w:rsid w:val="00C83184"/>
    <w:rsid w:val="00C875A3"/>
    <w:rsid w:val="00CD71AA"/>
    <w:rsid w:val="00D14597"/>
    <w:rsid w:val="00D3290A"/>
    <w:rsid w:val="00D40EFC"/>
    <w:rsid w:val="00D44D89"/>
    <w:rsid w:val="00D63029"/>
    <w:rsid w:val="00D67195"/>
    <w:rsid w:val="00DA1DAF"/>
    <w:rsid w:val="00DC31B7"/>
    <w:rsid w:val="00DD39D7"/>
    <w:rsid w:val="00DD632A"/>
    <w:rsid w:val="00DF4852"/>
    <w:rsid w:val="00DF4F38"/>
    <w:rsid w:val="00E01C37"/>
    <w:rsid w:val="00E113F6"/>
    <w:rsid w:val="00E22BFF"/>
    <w:rsid w:val="00E32950"/>
    <w:rsid w:val="00E32C56"/>
    <w:rsid w:val="00E53BBC"/>
    <w:rsid w:val="00E608B1"/>
    <w:rsid w:val="00E742C2"/>
    <w:rsid w:val="00E80876"/>
    <w:rsid w:val="00E85211"/>
    <w:rsid w:val="00E8676D"/>
    <w:rsid w:val="00E94BA3"/>
    <w:rsid w:val="00EB5454"/>
    <w:rsid w:val="00ED31D5"/>
    <w:rsid w:val="00EF5A73"/>
    <w:rsid w:val="00F12769"/>
    <w:rsid w:val="00F157AA"/>
    <w:rsid w:val="00F16FF8"/>
    <w:rsid w:val="00F2075A"/>
    <w:rsid w:val="00F77076"/>
    <w:rsid w:val="00F85314"/>
    <w:rsid w:val="00F93544"/>
    <w:rsid w:val="00FD4246"/>
    <w:rsid w:val="016A6FD7"/>
    <w:rsid w:val="032349A1"/>
    <w:rsid w:val="045E08E4"/>
    <w:rsid w:val="04E34650"/>
    <w:rsid w:val="064F30B1"/>
    <w:rsid w:val="06993620"/>
    <w:rsid w:val="097F55EA"/>
    <w:rsid w:val="09E87633"/>
    <w:rsid w:val="0A5D186A"/>
    <w:rsid w:val="0AE90044"/>
    <w:rsid w:val="0B9F7036"/>
    <w:rsid w:val="0C210429"/>
    <w:rsid w:val="0C4A7192"/>
    <w:rsid w:val="0D901870"/>
    <w:rsid w:val="0DDC2AAB"/>
    <w:rsid w:val="0E782CDE"/>
    <w:rsid w:val="0EB971F7"/>
    <w:rsid w:val="0EE228A3"/>
    <w:rsid w:val="0FFE168C"/>
    <w:rsid w:val="11AB2103"/>
    <w:rsid w:val="11F254F3"/>
    <w:rsid w:val="120B0362"/>
    <w:rsid w:val="129239C8"/>
    <w:rsid w:val="12940358"/>
    <w:rsid w:val="13353897"/>
    <w:rsid w:val="13815793"/>
    <w:rsid w:val="15525368"/>
    <w:rsid w:val="171B1048"/>
    <w:rsid w:val="17AA57D5"/>
    <w:rsid w:val="191F23A8"/>
    <w:rsid w:val="195E16BF"/>
    <w:rsid w:val="196C097C"/>
    <w:rsid w:val="19990EC6"/>
    <w:rsid w:val="1A226249"/>
    <w:rsid w:val="1B646288"/>
    <w:rsid w:val="1B787224"/>
    <w:rsid w:val="1B8F7613"/>
    <w:rsid w:val="1CA1437B"/>
    <w:rsid w:val="1CA422C3"/>
    <w:rsid w:val="1CF81116"/>
    <w:rsid w:val="1D0E6F59"/>
    <w:rsid w:val="1DDB5112"/>
    <w:rsid w:val="1F250C18"/>
    <w:rsid w:val="1FEC019C"/>
    <w:rsid w:val="207033FB"/>
    <w:rsid w:val="21733E74"/>
    <w:rsid w:val="21C77FB9"/>
    <w:rsid w:val="21F77FBB"/>
    <w:rsid w:val="22445A1D"/>
    <w:rsid w:val="2265586D"/>
    <w:rsid w:val="2326511B"/>
    <w:rsid w:val="239E2206"/>
    <w:rsid w:val="23A13C00"/>
    <w:rsid w:val="26EA65D2"/>
    <w:rsid w:val="283B143C"/>
    <w:rsid w:val="2AB44E56"/>
    <w:rsid w:val="2C0E770E"/>
    <w:rsid w:val="2D9818DA"/>
    <w:rsid w:val="2DEA5655"/>
    <w:rsid w:val="2E167667"/>
    <w:rsid w:val="2E554EA6"/>
    <w:rsid w:val="2EC31257"/>
    <w:rsid w:val="2F8E79CA"/>
    <w:rsid w:val="3175714F"/>
    <w:rsid w:val="3220393F"/>
    <w:rsid w:val="32566F80"/>
    <w:rsid w:val="326C7146"/>
    <w:rsid w:val="32F54B76"/>
    <w:rsid w:val="33847B78"/>
    <w:rsid w:val="338F5D2E"/>
    <w:rsid w:val="35B04E88"/>
    <w:rsid w:val="35DD76B1"/>
    <w:rsid w:val="36CF7AB4"/>
    <w:rsid w:val="37841C6E"/>
    <w:rsid w:val="385531BD"/>
    <w:rsid w:val="38AB2CA1"/>
    <w:rsid w:val="3ADE4E4D"/>
    <w:rsid w:val="3BE65AC0"/>
    <w:rsid w:val="3C3050FD"/>
    <w:rsid w:val="3CEE549F"/>
    <w:rsid w:val="3D0B68CC"/>
    <w:rsid w:val="3EA352FB"/>
    <w:rsid w:val="3EAB45EF"/>
    <w:rsid w:val="3F471CC7"/>
    <w:rsid w:val="3F94654E"/>
    <w:rsid w:val="3FA806EF"/>
    <w:rsid w:val="4045485F"/>
    <w:rsid w:val="428A0B10"/>
    <w:rsid w:val="43191E74"/>
    <w:rsid w:val="43DF6A64"/>
    <w:rsid w:val="44C17F90"/>
    <w:rsid w:val="44E97F1E"/>
    <w:rsid w:val="45067C51"/>
    <w:rsid w:val="456A6B72"/>
    <w:rsid w:val="46B1432D"/>
    <w:rsid w:val="478C6C4A"/>
    <w:rsid w:val="47C26130"/>
    <w:rsid w:val="47FF75F3"/>
    <w:rsid w:val="484546D8"/>
    <w:rsid w:val="496C151F"/>
    <w:rsid w:val="49CF5300"/>
    <w:rsid w:val="4A1F7EB0"/>
    <w:rsid w:val="4B117A90"/>
    <w:rsid w:val="4B5D42FE"/>
    <w:rsid w:val="4C481290"/>
    <w:rsid w:val="4E683E6B"/>
    <w:rsid w:val="4EC217CD"/>
    <w:rsid w:val="4ED92C08"/>
    <w:rsid w:val="509158DC"/>
    <w:rsid w:val="50F166B3"/>
    <w:rsid w:val="514B6E1C"/>
    <w:rsid w:val="51B050FE"/>
    <w:rsid w:val="52702F5B"/>
    <w:rsid w:val="5365253A"/>
    <w:rsid w:val="54CA0FB5"/>
    <w:rsid w:val="558A0D16"/>
    <w:rsid w:val="56B20379"/>
    <w:rsid w:val="56CF01B7"/>
    <w:rsid w:val="58627B7D"/>
    <w:rsid w:val="587070C4"/>
    <w:rsid w:val="59710ADE"/>
    <w:rsid w:val="5AD739E2"/>
    <w:rsid w:val="5B4377F2"/>
    <w:rsid w:val="5BDC2994"/>
    <w:rsid w:val="5C9D2FD8"/>
    <w:rsid w:val="5CF323B1"/>
    <w:rsid w:val="5E8C1876"/>
    <w:rsid w:val="5F3B6ED3"/>
    <w:rsid w:val="60C362AB"/>
    <w:rsid w:val="60FF110E"/>
    <w:rsid w:val="61371BA7"/>
    <w:rsid w:val="61DC7777"/>
    <w:rsid w:val="626D7CE5"/>
    <w:rsid w:val="62B10310"/>
    <w:rsid w:val="63133F4E"/>
    <w:rsid w:val="63320E31"/>
    <w:rsid w:val="63573855"/>
    <w:rsid w:val="63EF7EE5"/>
    <w:rsid w:val="64B31A14"/>
    <w:rsid w:val="64CE325B"/>
    <w:rsid w:val="64E02555"/>
    <w:rsid w:val="66146004"/>
    <w:rsid w:val="66705A4E"/>
    <w:rsid w:val="67D55CA7"/>
    <w:rsid w:val="67E16AD1"/>
    <w:rsid w:val="699A194A"/>
    <w:rsid w:val="69F65C23"/>
    <w:rsid w:val="6ABB3007"/>
    <w:rsid w:val="6B2D1EA9"/>
    <w:rsid w:val="6BE04BE9"/>
    <w:rsid w:val="6C1274B0"/>
    <w:rsid w:val="6C973B58"/>
    <w:rsid w:val="6DD9192B"/>
    <w:rsid w:val="6E3F4030"/>
    <w:rsid w:val="6E8A7499"/>
    <w:rsid w:val="6FC258E8"/>
    <w:rsid w:val="70E00746"/>
    <w:rsid w:val="7100703C"/>
    <w:rsid w:val="7138776A"/>
    <w:rsid w:val="72CC1CA4"/>
    <w:rsid w:val="734851B1"/>
    <w:rsid w:val="745D5931"/>
    <w:rsid w:val="74955D2B"/>
    <w:rsid w:val="74F14015"/>
    <w:rsid w:val="7592248B"/>
    <w:rsid w:val="75A14400"/>
    <w:rsid w:val="77AA5D95"/>
    <w:rsid w:val="77DD1CC9"/>
    <w:rsid w:val="7AA754C8"/>
    <w:rsid w:val="7AE02B47"/>
    <w:rsid w:val="7BB618B8"/>
    <w:rsid w:val="7BE232C0"/>
    <w:rsid w:val="7BFC2FC3"/>
    <w:rsid w:val="7E327526"/>
    <w:rsid w:val="7EE6106F"/>
    <w:rsid w:val="7F6C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99"/>
    <w:pPr>
      <w:tabs>
        <w:tab w:val="left" w:pos="315"/>
      </w:tabs>
      <w:spacing w:line="400" w:lineRule="atLeast"/>
      <w:ind w:right="-1792" w:firstLine="564"/>
    </w:pPr>
    <w:rPr>
      <w:rFonts w:ascii="楷体_GB2312" w:eastAsia="楷体_GB2312"/>
      <w:sz w:val="28"/>
      <w:szCs w:val="20"/>
    </w:rPr>
  </w:style>
  <w:style w:type="paragraph" w:styleId="7">
    <w:name w:val="annotation subject"/>
    <w:basedOn w:val="2"/>
    <w:next w:val="2"/>
    <w:link w:val="18"/>
    <w:semiHidden/>
    <w:unhideWhenUsed/>
    <w:qFormat/>
    <w:uiPriority w:val="99"/>
    <w:rPr>
      <w:b/>
      <w:bCs/>
    </w:rPr>
  </w:style>
  <w:style w:type="character" w:styleId="10">
    <w:name w:val="Strong"/>
    <w:basedOn w:val="9"/>
    <w:qFormat/>
    <w:uiPriority w:val="22"/>
    <w:rPr>
      <w:b/>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fontstyle01"/>
    <w:basedOn w:val="9"/>
    <w:qFormat/>
    <w:uiPriority w:val="0"/>
    <w:rPr>
      <w:rFonts w:hint="default" w:ascii="FZXBSK--GBK1-0" w:hAnsi="FZXBSK--GBK1-0"/>
      <w:color w:val="000000"/>
      <w:sz w:val="44"/>
      <w:szCs w:val="44"/>
    </w:rPr>
  </w:style>
  <w:style w:type="character" w:customStyle="1" w:styleId="14">
    <w:name w:val="fontstyle11"/>
    <w:basedOn w:val="9"/>
    <w:qFormat/>
    <w:uiPriority w:val="0"/>
    <w:rPr>
      <w:rFonts w:hint="eastAsia" w:ascii="宋体" w:hAnsi="宋体" w:eastAsia="宋体"/>
      <w:color w:val="000000"/>
      <w:sz w:val="28"/>
      <w:szCs w:val="28"/>
    </w:rPr>
  </w:style>
  <w:style w:type="character" w:customStyle="1" w:styleId="15">
    <w:name w:val="页眉 字符"/>
    <w:basedOn w:val="9"/>
    <w:link w:val="5"/>
    <w:qFormat/>
    <w:uiPriority w:val="99"/>
    <w:rPr>
      <w:sz w:val="18"/>
      <w:szCs w:val="18"/>
    </w:rPr>
  </w:style>
  <w:style w:type="character" w:customStyle="1" w:styleId="16">
    <w:name w:val="页脚 字符"/>
    <w:basedOn w:val="9"/>
    <w:link w:val="4"/>
    <w:qFormat/>
    <w:uiPriority w:val="99"/>
    <w:rPr>
      <w:sz w:val="18"/>
      <w:szCs w:val="18"/>
    </w:rPr>
  </w:style>
  <w:style w:type="character" w:customStyle="1" w:styleId="17">
    <w:name w:val="批注文字 字符"/>
    <w:basedOn w:val="9"/>
    <w:link w:val="2"/>
    <w:semiHidden/>
    <w:qFormat/>
    <w:uiPriority w:val="99"/>
  </w:style>
  <w:style w:type="character" w:customStyle="1" w:styleId="18">
    <w:name w:val="批注主题 字符"/>
    <w:basedOn w:val="17"/>
    <w:link w:val="7"/>
    <w:semiHidden/>
    <w:qFormat/>
    <w:uiPriority w:val="99"/>
    <w:rPr>
      <w:b/>
      <w:bCs/>
    </w:rPr>
  </w:style>
  <w:style w:type="character" w:customStyle="1" w:styleId="19">
    <w:name w:val="批注框文本 字符"/>
    <w:basedOn w:val="9"/>
    <w:link w:val="3"/>
    <w:semiHidden/>
    <w:qFormat/>
    <w:uiPriority w:val="99"/>
    <w:rPr>
      <w:sz w:val="18"/>
      <w:szCs w:val="18"/>
    </w:rPr>
  </w:style>
  <w:style w:type="paragraph" w:customStyle="1" w:styleId="20">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NormalCharacter"/>
    <w:qFormat/>
    <w:uiPriority w:val="0"/>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5944</Words>
  <Characters>7003</Characters>
  <Lines>26</Lines>
  <Paragraphs>7</Paragraphs>
  <TotalTime>7</TotalTime>
  <ScaleCrop>false</ScaleCrop>
  <LinksUpToDate>false</LinksUpToDate>
  <CharactersWithSpaces>7224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2025-05-07T09:52:00Z</dcterms:created>
  <dc:creator>Hp</dc:creator>
  <cp:lastModifiedBy>俏</cp:lastModifiedBy>
  <cp:lastPrinted>2025-05-08T02:42:00Z</cp:lastPrinted>
  <dcterms:modified xsi:type="dcterms:W3CDTF">2025-06-03T04:30:17Z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7C1DFFDCC6E148BD8253C3C69439603C_13</vt:lpwstr>
  </property>
  <property fmtid="{D5CDD505-2E9C-101B-9397-08002B2CF9AE}" pid="4" name="KSOTemplateDocerSaveRecord">
    <vt:lpwstr>eyJoZGlkIjoiZDcyYTBjNGEwNmY5M2QxNjY0Yzc1ZGJhOTU3ZTJjZTkiLCJ1c2VySWQiOiI1MTk0MDcxMzcifQ==</vt:lpwstr>
  </property>
</Properties>
</file>