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4E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关于征集2025年智慧农业主推技术的通知</w:t>
      </w:r>
    </w:p>
    <w:bookmarkEnd w:id="0"/>
    <w:p w14:paraId="359911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各省、自治区、直辖市农业农村（农牧）、渔业厅（局、委），新疆生产建设兵团农业农村局，北大荒农垦集团有限公司，广东省农垦总局，有关单位：</w:t>
      </w:r>
    </w:p>
    <w:p w14:paraId="47F095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为贯彻落实党中央、国务院关于发展智慧农业的决策部署，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进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一步推动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《农业农村部关于大力发展智慧农业的指导意见》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《全国智慧农业行动计划（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2024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2028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年）》落地，农业农村部市场与信息化司决定在全国征集一批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智慧农业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主推技术，加快智慧农业技术推广应用。现将有关要求通知如下。</w:t>
      </w:r>
    </w:p>
    <w:p w14:paraId="4681E2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、征集范围</w:t>
      </w:r>
    </w:p>
    <w:p w14:paraId="715D0D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本次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智慧农业主推技术面向智慧大田种植、智慧设施种植、智慧畜禽养殖、智慧水产养殖、智慧种业、农业通用关键技术等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6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个方向。</w:t>
      </w:r>
    </w:p>
    <w:p w14:paraId="232AA6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（一）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智慧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大田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种植。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包括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但不限于精准作业、大田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环境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监控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作物生长监测、病虫草害监测与防控、水肥精准施用等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方面。</w:t>
      </w:r>
    </w:p>
    <w:p w14:paraId="776AAB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二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）智慧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设施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种植。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包括但不限于温室大棚环境智能调控、水肥一体化、作物生长动态监测、智能采收辅助、设施内病虫害智能预警与防治等方面。</w:t>
      </w:r>
    </w:p>
    <w:p w14:paraId="794FAF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三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）智慧畜禽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养殖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包括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但不限于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环境监控、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动物生长监测、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精准饲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喂、疫病防控信息化、废弃物自动化处理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产出品自动获取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等方面。</w:t>
      </w:r>
    </w:p>
    <w:p w14:paraId="5CC067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四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）智慧水产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养殖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包括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但不限于环境与水质调控、自动投喂、生长监测和疫病防控、循环水自动化处理、自动捕捞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等方面。</w:t>
      </w:r>
    </w:p>
    <w:p w14:paraId="2F6EDB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五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）智慧种业。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包括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但不限于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种质资源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库信息化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智能设计育种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制种信息化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等方面。</w:t>
      </w:r>
    </w:p>
    <w:p w14:paraId="2584C9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六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）</w:t>
      </w: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农业通用关键技术</w:t>
      </w:r>
      <w:r>
        <w:rPr>
          <w:rFonts w:hint="default" w:ascii="楷体_GB2312" w:hAnsi="Times New Roman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能够适用于智慧农业各领域的通用关键技术，包括但不限于农业专用传感器与智能终端、农业人工智能算法与模型等。</w:t>
      </w:r>
    </w:p>
    <w:p w14:paraId="2C83B9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二、征集条件</w:t>
      </w:r>
    </w:p>
    <w:p w14:paraId="407C63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智慧农业主推技术既可以是单项技术，也可以是集成应用的成套技术，关键核心技术应具有自主知识产权，且应符合以下要求：</w:t>
      </w:r>
    </w:p>
    <w:p w14:paraId="7CC21F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（一）技术水平高。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该技术应满足创新性、先进性、安全性等要求。相关技术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指标已经达到国内领先水平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，能够解决本行业、本领域的共性难点问题。</w:t>
      </w:r>
    </w:p>
    <w:p w14:paraId="78F072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（二）经济效益好。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该技术应成熟可靠，具有较好的投入产出比，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在节本增效、增产增收等方面效果显著。</w:t>
      </w:r>
    </w:p>
    <w:p w14:paraId="482FAD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2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（三）推广潜力大。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该技术已在全国不同地域地点复制推广，有详细的技术规程、操作标准及适宜区域，且具有一定的生态效益和社会效益，涉及的投入品、农业装备等符合国家法律法规政策有关要求。</w:t>
      </w:r>
    </w:p>
    <w:p w14:paraId="5415C3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三、推荐数量</w:t>
      </w:r>
    </w:p>
    <w:p w14:paraId="0D6111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（一）各省、自治区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直辖市农业农村部门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新疆生产建设兵团农业农村局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，北大荒农垦集团有限公司，广东省农垦总局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推荐的主推技术不超过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项。</w:t>
      </w:r>
    </w:p>
    <w:p w14:paraId="3192E3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（二）中国农业科学院、中国水产科学研究院、中国热带农业科学院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组织下属研究所进行申报，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推荐的主推技术不超过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项。其他部直属单位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自身作为申报单位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推荐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的主推技术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项。国家数字农业创新中心推荐的主推技术不超过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项，不占用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挂靠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单位名额。</w:t>
      </w:r>
    </w:p>
    <w:p w14:paraId="4AA657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96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四、材料报送</w:t>
      </w:r>
    </w:p>
    <w:p w14:paraId="315379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（一）申报单位应按照《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年智慧农业主推技术申报材料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（模板）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》（附件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）撰写材料，字数不超过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3500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字。文字材料中应插入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3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张有助于理解该项技术的图片，并附上文字说明。可证明技术知识产权、获奖情况、效益数据、推广应用情况的证明材料作为附件一并提供。</w:t>
      </w:r>
    </w:p>
    <w:p w14:paraId="12095A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（二）推荐单位要认真组织开展智慧农业主推技术推荐工作，指导申报单位参照附件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准备材料。拟推荐技术确定后，推荐单位填写《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年智慧农业主推技术申报汇总表》（附件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），并将以上材料于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8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日前报送至农业农村部市场与信息化司（纸质材料一式三份，加盖公章，电子版材料同步提交至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xxc@agri.gov.cn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）。</w:t>
      </w:r>
    </w:p>
    <w:p w14:paraId="161835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五、有关要求</w:t>
      </w:r>
    </w:p>
    <w:p w14:paraId="7F36B8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（一）各推荐单位要按照本通知要求，及时组织有关单位开展申报，并对材料的真实性和质量进行审核把关，组织专家对技术进行实地核验。</w:t>
      </w:r>
    </w:p>
    <w:p w14:paraId="56B9F3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（二）申报单位应作为该项技术的主要完成单位，按照附件提供的模板完整准确形成申报材料，技术名称应特点突出，证明材料应准确真实，出具单位（机构）具有权威性和代表性。</w:t>
      </w:r>
    </w:p>
    <w:p w14:paraId="79945B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（三）推荐单位不得超名额推荐主推技术。</w:t>
      </w:r>
    </w:p>
    <w:p w14:paraId="0FF822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（四）未按上述要求报送的，不予推荐。</w:t>
      </w:r>
    </w:p>
    <w:p w14:paraId="5EF645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农业农村部市场与信息化司将组织专家开展技术评审，并对部分技术进行实地调研。入选技术将在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年全国智慧农业现场推进会上发布，并以适当形式向社会公开宣传推介。</w:t>
      </w:r>
    </w:p>
    <w:p w14:paraId="4E7AD4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8" w:right="0" w:firstLine="636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六、联系方式</w:t>
      </w:r>
    </w:p>
    <w:p w14:paraId="45D994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8" w:right="0" w:firstLine="636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联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系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人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：张洪宇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 刘航源</w:t>
      </w:r>
    </w:p>
    <w:p w14:paraId="2D2C53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8" w:right="0" w:firstLine="636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电    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18611978423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010-59191508</w:t>
      </w:r>
    </w:p>
    <w:p w14:paraId="12B011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8" w:right="0" w:firstLine="636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邮寄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地址：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北京市朝阳区农展馆南里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号</w:t>
      </w:r>
    </w:p>
    <w:p w14:paraId="5C451F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</w:p>
    <w:p w14:paraId="003785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1.2025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年智慧农业主推技术申报材料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（模板）</w:t>
      </w:r>
    </w:p>
    <w:p w14:paraId="26485D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160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2.2025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智慧农业主推技术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申报汇总表</w:t>
      </w:r>
    </w:p>
    <w:p w14:paraId="7F4D7C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1600"/>
        <w:jc w:val="lef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</w:p>
    <w:p w14:paraId="4491A3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righ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农业农村部市场与信息化司</w:t>
      </w:r>
    </w:p>
    <w:p w14:paraId="70D2AB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right"/>
        <w:textAlignment w:val="auto"/>
        <w:rPr>
          <w:rFonts w:hint="default" w:ascii="Calibri" w:hAnsi="Calibri" w:cs="Calibri"/>
          <w:sz w:val="30"/>
          <w:szCs w:val="30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                            2025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7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月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31 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日</w:t>
      </w:r>
    </w:p>
    <w:p w14:paraId="473EC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0FE1D2-F534-43DD-BCF3-9AB18E38E1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F90217-AFDD-4E5E-AE0B-ED7D63E415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BD40404-E239-45DE-A6A9-5EC41EC090F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0BEF7CF-4F10-4F65-A76F-839824846B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0A73E9FD-1A5F-40E2-8567-CBD0752AED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DF24F049-8D4E-493B-8CE0-2C768F7AA3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0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2025-08-05T07:58:39Z</dcterms:created>
  <dc:creator>lx</dc:creator>
  <cp:lastModifiedBy>DNA</cp:lastModifiedBy>
  <dcterms:modified xsi:type="dcterms:W3CDTF">2025-08-05T08:00:29Z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eyJoZGlkIjoiZmRlZWRiZDJmYzc2NjYxNTliYTQ5NTQzNGI2MDg4MGIiLCJ1c2VySWQiOiI1MDEwNzEzMjIifQ==</vt:lpwstr>
  </property>
  <property fmtid="{D5CDD505-2E9C-101B-9397-08002B2CF9AE}" pid="4" name="ICV">
    <vt:lpwstr>06375903277B4857AE1AFB64644E1062_12</vt:lpwstr>
  </property>
</Properties>
</file>